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5A974" w14:textId="77777777" w:rsidR="00CA7BF4" w:rsidRDefault="00CA7BF4" w:rsidP="00AB04BF">
      <w:pPr>
        <w:spacing w:line="276" w:lineRule="auto"/>
        <w:jc w:val="center"/>
        <w:rPr>
          <w:rFonts w:ascii="Arial" w:hAnsi="Arial" w:cs="Arial"/>
          <w:bCs/>
          <w:kern w:val="28"/>
          <w:sz w:val="40"/>
          <w:szCs w:val="40"/>
        </w:rPr>
      </w:pPr>
    </w:p>
    <w:p w14:paraId="2E22A746" w14:textId="77777777" w:rsidR="00CA7BF4" w:rsidRDefault="00CA7BF4" w:rsidP="00AB04BF">
      <w:pPr>
        <w:spacing w:line="276" w:lineRule="auto"/>
        <w:jc w:val="center"/>
        <w:rPr>
          <w:rFonts w:ascii="Arial" w:hAnsi="Arial" w:cs="Arial"/>
          <w:bCs/>
          <w:kern w:val="28"/>
          <w:sz w:val="40"/>
          <w:szCs w:val="40"/>
        </w:rPr>
      </w:pPr>
    </w:p>
    <w:p w14:paraId="2791EF64" w14:textId="77777777" w:rsidR="00F67A40" w:rsidRDefault="00F67A40" w:rsidP="00AB04BF">
      <w:pPr>
        <w:spacing w:line="276" w:lineRule="auto"/>
        <w:jc w:val="center"/>
        <w:rPr>
          <w:rFonts w:ascii="Arial" w:hAnsi="Arial" w:cs="Arial"/>
          <w:bCs/>
          <w:kern w:val="28"/>
          <w:sz w:val="40"/>
          <w:szCs w:val="40"/>
        </w:rPr>
      </w:pPr>
    </w:p>
    <w:p w14:paraId="513DFFC3" w14:textId="77777777" w:rsidR="00CA7BF4" w:rsidRDefault="00CA7BF4" w:rsidP="00AB04BF">
      <w:pPr>
        <w:spacing w:line="276" w:lineRule="auto"/>
        <w:jc w:val="center"/>
        <w:rPr>
          <w:rFonts w:ascii="Arial" w:hAnsi="Arial" w:cs="Arial"/>
          <w:bCs/>
          <w:kern w:val="28"/>
          <w:sz w:val="40"/>
          <w:szCs w:val="40"/>
        </w:rPr>
      </w:pPr>
    </w:p>
    <w:p w14:paraId="5289C989" w14:textId="77777777" w:rsidR="00CA7BF4" w:rsidRDefault="00CA7BF4" w:rsidP="00AB04BF">
      <w:pPr>
        <w:spacing w:line="276" w:lineRule="auto"/>
        <w:jc w:val="center"/>
        <w:rPr>
          <w:rFonts w:ascii="Arial" w:hAnsi="Arial" w:cs="Arial"/>
          <w:bCs/>
          <w:kern w:val="28"/>
          <w:sz w:val="40"/>
          <w:szCs w:val="40"/>
        </w:rPr>
      </w:pPr>
    </w:p>
    <w:p w14:paraId="0B057A9E" w14:textId="77777777" w:rsidR="00CA7BF4" w:rsidRDefault="00FC38F2" w:rsidP="00AB04BF">
      <w:pPr>
        <w:spacing w:line="276" w:lineRule="auto"/>
        <w:jc w:val="center"/>
        <w:rPr>
          <w:rFonts w:ascii="Arial" w:hAnsi="Arial" w:cs="Arial"/>
          <w:b/>
          <w:bCs/>
          <w:kern w:val="28"/>
          <w:sz w:val="40"/>
          <w:szCs w:val="40"/>
        </w:rPr>
      </w:pPr>
      <w:r>
        <w:rPr>
          <w:rFonts w:ascii="Arial" w:hAnsi="Arial" w:cs="Arial"/>
          <w:b/>
          <w:bCs/>
          <w:kern w:val="28"/>
          <w:sz w:val="40"/>
          <w:szCs w:val="40"/>
        </w:rPr>
        <w:t>Vergabeverfahren</w:t>
      </w:r>
    </w:p>
    <w:p w14:paraId="6C3DBDD0" w14:textId="77777777" w:rsidR="00CA7BF4" w:rsidRDefault="00CA7BF4" w:rsidP="00AB04BF">
      <w:pPr>
        <w:spacing w:line="276" w:lineRule="auto"/>
        <w:jc w:val="center"/>
        <w:rPr>
          <w:rFonts w:ascii="Arial" w:hAnsi="Arial" w:cs="Arial"/>
          <w:bCs/>
          <w:kern w:val="28"/>
          <w:sz w:val="40"/>
          <w:szCs w:val="40"/>
        </w:rPr>
      </w:pPr>
    </w:p>
    <w:p w14:paraId="17A7BA2B" w14:textId="77777777" w:rsidR="00CA7BF4" w:rsidRDefault="00CA7BF4" w:rsidP="00AB04BF">
      <w:pPr>
        <w:spacing w:line="276" w:lineRule="auto"/>
        <w:jc w:val="center"/>
        <w:rPr>
          <w:rFonts w:ascii="Arial" w:hAnsi="Arial" w:cs="Arial"/>
          <w:bCs/>
          <w:kern w:val="28"/>
          <w:sz w:val="40"/>
          <w:szCs w:val="40"/>
        </w:rPr>
      </w:pPr>
    </w:p>
    <w:p w14:paraId="189DC2CA" w14:textId="53881643" w:rsidR="00CA7BF4" w:rsidRDefault="00FC38F2" w:rsidP="00AB04BF">
      <w:pPr>
        <w:spacing w:line="276" w:lineRule="auto"/>
        <w:jc w:val="center"/>
        <w:rPr>
          <w:rFonts w:ascii="Arial" w:hAnsi="Arial" w:cs="Arial"/>
          <w:b/>
          <w:bCs/>
          <w:kern w:val="28"/>
          <w:sz w:val="40"/>
          <w:szCs w:val="40"/>
        </w:rPr>
      </w:pPr>
      <w:r>
        <w:rPr>
          <w:rFonts w:ascii="Arial" w:hAnsi="Arial" w:cs="Arial"/>
          <w:b/>
          <w:bCs/>
          <w:kern w:val="28"/>
          <w:sz w:val="40"/>
          <w:szCs w:val="40"/>
        </w:rPr>
        <w:t>„</w:t>
      </w:r>
      <w:r w:rsidR="00125598">
        <w:rPr>
          <w:rFonts w:ascii="Arial" w:hAnsi="Arial" w:cs="Arial"/>
          <w:b/>
          <w:bCs/>
          <w:kern w:val="28"/>
          <w:sz w:val="40"/>
          <w:szCs w:val="40"/>
        </w:rPr>
        <w:t>Nutzung und Support der SUSE-Produkte</w:t>
      </w:r>
      <w:r>
        <w:rPr>
          <w:rFonts w:ascii="Arial" w:hAnsi="Arial" w:cs="Arial"/>
          <w:b/>
          <w:bCs/>
          <w:kern w:val="28"/>
          <w:sz w:val="40"/>
          <w:szCs w:val="40"/>
        </w:rPr>
        <w:t>“</w:t>
      </w:r>
    </w:p>
    <w:p w14:paraId="77467793" w14:textId="11486B54" w:rsidR="00CA7BF4" w:rsidRDefault="00FC38F2" w:rsidP="00AB04BF">
      <w:pPr>
        <w:spacing w:line="276" w:lineRule="auto"/>
        <w:jc w:val="center"/>
        <w:rPr>
          <w:rFonts w:ascii="Arial" w:hAnsi="Arial" w:cs="Arial"/>
          <w:b/>
          <w:bCs/>
          <w:kern w:val="28"/>
          <w:sz w:val="40"/>
          <w:szCs w:val="40"/>
        </w:rPr>
      </w:pPr>
      <w:r>
        <w:rPr>
          <w:rFonts w:ascii="Arial" w:hAnsi="Arial" w:cs="Arial"/>
          <w:b/>
          <w:bCs/>
          <w:kern w:val="28"/>
          <w:sz w:val="40"/>
          <w:szCs w:val="40"/>
        </w:rPr>
        <w:t xml:space="preserve">Aktenzeichen BW </w:t>
      </w:r>
      <w:r w:rsidR="00923FEB">
        <w:rPr>
          <w:rFonts w:ascii="Arial" w:hAnsi="Arial" w:cs="Arial"/>
          <w:b/>
          <w:bCs/>
          <w:kern w:val="28"/>
          <w:sz w:val="40"/>
          <w:szCs w:val="40"/>
        </w:rPr>
        <w:t>0</w:t>
      </w:r>
      <w:r w:rsidR="00076AAA">
        <w:rPr>
          <w:rFonts w:ascii="Arial" w:hAnsi="Arial" w:cs="Arial"/>
          <w:b/>
          <w:bCs/>
          <w:kern w:val="28"/>
          <w:sz w:val="40"/>
          <w:szCs w:val="40"/>
        </w:rPr>
        <w:t>1</w:t>
      </w:r>
      <w:r w:rsidR="00923FEB">
        <w:rPr>
          <w:rFonts w:ascii="Arial" w:hAnsi="Arial" w:cs="Arial"/>
          <w:b/>
          <w:bCs/>
          <w:kern w:val="28"/>
          <w:sz w:val="40"/>
          <w:szCs w:val="40"/>
        </w:rPr>
        <w:t>/2</w:t>
      </w:r>
      <w:r w:rsidR="00076AAA">
        <w:rPr>
          <w:rFonts w:ascii="Arial" w:hAnsi="Arial" w:cs="Arial"/>
          <w:b/>
          <w:bCs/>
          <w:kern w:val="28"/>
          <w:sz w:val="40"/>
          <w:szCs w:val="40"/>
        </w:rPr>
        <w:t>6</w:t>
      </w:r>
    </w:p>
    <w:p w14:paraId="65664B72" w14:textId="77777777" w:rsidR="00CA7BF4" w:rsidRDefault="00CA7BF4" w:rsidP="00AB04BF">
      <w:pPr>
        <w:spacing w:line="276" w:lineRule="auto"/>
        <w:jc w:val="center"/>
        <w:rPr>
          <w:rFonts w:ascii="Arial" w:hAnsi="Arial" w:cs="Arial"/>
          <w:bCs/>
          <w:kern w:val="28"/>
          <w:sz w:val="40"/>
          <w:szCs w:val="40"/>
        </w:rPr>
      </w:pPr>
    </w:p>
    <w:p w14:paraId="206936CC" w14:textId="77777777" w:rsidR="00CA7BF4" w:rsidRDefault="00CA7BF4" w:rsidP="00AB04BF">
      <w:pPr>
        <w:spacing w:line="276" w:lineRule="auto"/>
        <w:jc w:val="center"/>
        <w:rPr>
          <w:rFonts w:ascii="Arial" w:hAnsi="Arial" w:cs="Arial"/>
          <w:bCs/>
          <w:kern w:val="28"/>
          <w:sz w:val="40"/>
          <w:szCs w:val="40"/>
        </w:rPr>
      </w:pPr>
    </w:p>
    <w:p w14:paraId="148E4A86" w14:textId="77777777" w:rsidR="00A84131" w:rsidRPr="00C2520A" w:rsidRDefault="00A84131" w:rsidP="00AB04BF">
      <w:pPr>
        <w:spacing w:line="276" w:lineRule="auto"/>
        <w:jc w:val="center"/>
        <w:rPr>
          <w:rFonts w:ascii="Arial" w:hAnsi="Arial" w:cs="Arial"/>
          <w:b/>
          <w:bCs/>
          <w:sz w:val="40"/>
          <w:szCs w:val="40"/>
        </w:rPr>
      </w:pPr>
      <w:r w:rsidRPr="00C2520A">
        <w:rPr>
          <w:rFonts w:ascii="Arial" w:hAnsi="Arial" w:cs="Arial"/>
          <w:b/>
          <w:bCs/>
          <w:sz w:val="40"/>
          <w:szCs w:val="40"/>
        </w:rPr>
        <w:t>Vergabeunterlagen</w:t>
      </w:r>
    </w:p>
    <w:p w14:paraId="7F67F68A" w14:textId="77777777" w:rsidR="00CA7BF4" w:rsidRDefault="00CA7BF4" w:rsidP="00AB04BF">
      <w:pPr>
        <w:spacing w:line="276" w:lineRule="auto"/>
        <w:jc w:val="center"/>
        <w:rPr>
          <w:rFonts w:ascii="Arial" w:hAnsi="Arial" w:cs="Arial"/>
          <w:bCs/>
          <w:kern w:val="28"/>
          <w:sz w:val="40"/>
          <w:szCs w:val="40"/>
        </w:rPr>
      </w:pPr>
    </w:p>
    <w:p w14:paraId="526A0272" w14:textId="77777777" w:rsidR="00CA7BF4" w:rsidRDefault="00CA7BF4" w:rsidP="00AB04BF">
      <w:pPr>
        <w:spacing w:line="276" w:lineRule="auto"/>
        <w:jc w:val="center"/>
        <w:rPr>
          <w:rFonts w:ascii="Arial" w:hAnsi="Arial" w:cs="Arial"/>
          <w:sz w:val="40"/>
          <w:szCs w:val="40"/>
        </w:rPr>
      </w:pPr>
    </w:p>
    <w:p w14:paraId="47ECA20F" w14:textId="77777777" w:rsidR="00CA7BF4" w:rsidRDefault="00FC38F2" w:rsidP="00AB04BF">
      <w:pPr>
        <w:spacing w:line="276" w:lineRule="auto"/>
        <w:jc w:val="center"/>
        <w:rPr>
          <w:rFonts w:ascii="Arial" w:hAnsi="Arial" w:cs="Arial"/>
          <w:b/>
          <w:sz w:val="40"/>
          <w:szCs w:val="40"/>
          <w:u w:val="single"/>
        </w:rPr>
      </w:pPr>
      <w:r>
        <w:rPr>
          <w:rFonts w:ascii="Arial" w:hAnsi="Arial" w:cs="Arial"/>
          <w:b/>
          <w:sz w:val="40"/>
          <w:szCs w:val="40"/>
          <w:u w:val="single"/>
        </w:rPr>
        <w:t xml:space="preserve">Teil A. </w:t>
      </w:r>
    </w:p>
    <w:p w14:paraId="5C1200B3" w14:textId="77777777" w:rsidR="00CA7BF4" w:rsidRDefault="00CA7BF4" w:rsidP="00AB04BF">
      <w:pPr>
        <w:spacing w:line="276" w:lineRule="auto"/>
        <w:jc w:val="center"/>
        <w:rPr>
          <w:rFonts w:ascii="Arial" w:hAnsi="Arial" w:cs="Arial"/>
          <w:bCs/>
          <w:sz w:val="40"/>
          <w:szCs w:val="40"/>
          <w:u w:val="single"/>
        </w:rPr>
      </w:pPr>
    </w:p>
    <w:p w14:paraId="1F7F7B4A" w14:textId="77777777" w:rsidR="00F67A40" w:rsidRPr="00F67A40" w:rsidRDefault="00F67A40">
      <w:pPr>
        <w:spacing w:line="276" w:lineRule="auto"/>
        <w:jc w:val="center"/>
        <w:rPr>
          <w:rFonts w:ascii="Arial" w:hAnsi="Arial" w:cs="Arial"/>
          <w:bCs/>
          <w:sz w:val="40"/>
          <w:szCs w:val="40"/>
          <w:u w:val="single"/>
        </w:rPr>
      </w:pPr>
    </w:p>
    <w:p w14:paraId="39B1B868" w14:textId="77777777" w:rsidR="00CA7BF4" w:rsidRDefault="00FC38F2">
      <w:pPr>
        <w:spacing w:line="276" w:lineRule="auto"/>
        <w:jc w:val="center"/>
        <w:rPr>
          <w:rFonts w:ascii="Arial" w:hAnsi="Arial" w:cs="Arial"/>
          <w:b/>
          <w:sz w:val="40"/>
          <w:szCs w:val="40"/>
        </w:rPr>
      </w:pPr>
      <w:r>
        <w:rPr>
          <w:rFonts w:ascii="Arial" w:hAnsi="Arial" w:cs="Arial"/>
          <w:b/>
          <w:sz w:val="40"/>
          <w:szCs w:val="40"/>
        </w:rPr>
        <w:t xml:space="preserve">Vergabebedingungen </w:t>
      </w:r>
    </w:p>
    <w:p w14:paraId="71FC3E67" w14:textId="77777777" w:rsidR="00CA7BF4" w:rsidRDefault="00FC38F2">
      <w:pPr>
        <w:spacing w:line="276" w:lineRule="auto"/>
        <w:rPr>
          <w:sz w:val="40"/>
          <w:szCs w:val="40"/>
        </w:rPr>
      </w:pPr>
      <w:r>
        <w:rPr>
          <w:sz w:val="40"/>
          <w:szCs w:val="40"/>
        </w:rPr>
        <w:br w:type="page"/>
      </w:r>
      <w:bookmarkStart w:id="0" w:name="_Toc521222917"/>
      <w:bookmarkStart w:id="1" w:name="_Toc521223101"/>
      <w:bookmarkStart w:id="2" w:name="_Toc521223437"/>
      <w:bookmarkStart w:id="3" w:name="_Toc521223555"/>
      <w:bookmarkStart w:id="4" w:name="_Toc523213991"/>
      <w:bookmarkStart w:id="5" w:name="_Toc521222915"/>
      <w:bookmarkStart w:id="6" w:name="_Toc521223099"/>
      <w:bookmarkStart w:id="7" w:name="_Toc521223435"/>
      <w:bookmarkStart w:id="8" w:name="_Toc521223553"/>
      <w:bookmarkStart w:id="9" w:name="_Toc523213989"/>
      <w:bookmarkStart w:id="10" w:name="_Toc141765166"/>
      <w:bookmarkStart w:id="11" w:name="_Toc194316928"/>
      <w:bookmarkStart w:id="12" w:name="_Toc200873510"/>
    </w:p>
    <w:p w14:paraId="74F2E056" w14:textId="77777777" w:rsidR="00CA7BF4" w:rsidRPr="009D2B51" w:rsidRDefault="00FC38F2">
      <w:pPr>
        <w:spacing w:line="276" w:lineRule="auto"/>
        <w:jc w:val="both"/>
        <w:rPr>
          <w:rFonts w:ascii="Arial" w:hAnsi="Arial" w:cs="Arial"/>
          <w:b/>
          <w:sz w:val="24"/>
          <w:szCs w:val="24"/>
        </w:rPr>
      </w:pPr>
      <w:bookmarkStart w:id="13" w:name="_Toc42313009"/>
      <w:bookmarkStart w:id="14" w:name="_Toc110334837"/>
      <w:bookmarkEnd w:id="0"/>
      <w:bookmarkEnd w:id="1"/>
      <w:bookmarkEnd w:id="2"/>
      <w:bookmarkEnd w:id="3"/>
      <w:bookmarkEnd w:id="4"/>
      <w:bookmarkEnd w:id="5"/>
      <w:bookmarkEnd w:id="6"/>
      <w:bookmarkEnd w:id="7"/>
      <w:bookmarkEnd w:id="8"/>
      <w:bookmarkEnd w:id="9"/>
      <w:bookmarkEnd w:id="10"/>
      <w:bookmarkEnd w:id="11"/>
      <w:bookmarkEnd w:id="12"/>
      <w:r w:rsidRPr="009D2B51">
        <w:rPr>
          <w:rFonts w:ascii="Arial" w:hAnsi="Arial" w:cs="Arial"/>
          <w:b/>
          <w:sz w:val="24"/>
          <w:szCs w:val="24"/>
        </w:rPr>
        <w:lastRenderedPageBreak/>
        <w:t>1.</w:t>
      </w:r>
      <w:r w:rsidRPr="009D2B51">
        <w:rPr>
          <w:rFonts w:ascii="Arial" w:hAnsi="Arial" w:cs="Arial"/>
          <w:b/>
          <w:sz w:val="24"/>
          <w:szCs w:val="24"/>
        </w:rPr>
        <w:tab/>
        <w:t>Informationen zum Auftraggeber und zur Vergabestelle</w:t>
      </w:r>
    </w:p>
    <w:p w14:paraId="24954B3D" w14:textId="77777777" w:rsidR="00CA7BF4" w:rsidRPr="009D2B51" w:rsidRDefault="00CA7BF4">
      <w:pPr>
        <w:spacing w:line="276" w:lineRule="auto"/>
        <w:rPr>
          <w:rFonts w:ascii="Arial" w:hAnsi="Arial" w:cs="Arial"/>
          <w:b/>
          <w:sz w:val="24"/>
          <w:szCs w:val="24"/>
          <w:u w:val="single"/>
        </w:rPr>
      </w:pPr>
    </w:p>
    <w:p w14:paraId="0E7430B7" w14:textId="77777777" w:rsidR="00CA7BF4" w:rsidRPr="009D2B51" w:rsidRDefault="00FC38F2">
      <w:pPr>
        <w:spacing w:line="276" w:lineRule="auto"/>
        <w:jc w:val="both"/>
        <w:rPr>
          <w:rFonts w:ascii="Arial" w:hAnsi="Arial" w:cs="Arial"/>
          <w:b/>
          <w:sz w:val="24"/>
          <w:szCs w:val="24"/>
        </w:rPr>
      </w:pPr>
      <w:r w:rsidRPr="009D2B51">
        <w:rPr>
          <w:rFonts w:ascii="Arial" w:hAnsi="Arial" w:cs="Arial"/>
          <w:b/>
          <w:sz w:val="24"/>
          <w:szCs w:val="24"/>
        </w:rPr>
        <w:t>1.1</w:t>
      </w:r>
      <w:r w:rsidRPr="009D2B51">
        <w:rPr>
          <w:rFonts w:ascii="Arial" w:hAnsi="Arial" w:cs="Arial"/>
          <w:b/>
          <w:sz w:val="24"/>
          <w:szCs w:val="24"/>
        </w:rPr>
        <w:tab/>
        <w:t>Auftraggeber</w:t>
      </w:r>
    </w:p>
    <w:p w14:paraId="1A7D8FE2" w14:textId="77777777" w:rsidR="00CA7BF4" w:rsidRPr="009D2B51" w:rsidRDefault="00CA7BF4">
      <w:pPr>
        <w:spacing w:line="276" w:lineRule="auto"/>
        <w:jc w:val="both"/>
        <w:rPr>
          <w:rFonts w:ascii="Arial" w:hAnsi="Arial" w:cs="Arial"/>
          <w:sz w:val="24"/>
          <w:szCs w:val="24"/>
        </w:rPr>
      </w:pPr>
    </w:p>
    <w:p w14:paraId="5E059BCE" w14:textId="77777777" w:rsidR="00CA7BF4" w:rsidRPr="009D2B51" w:rsidRDefault="00FC38F2" w:rsidP="00624C60">
      <w:pPr>
        <w:spacing w:line="276" w:lineRule="auto"/>
        <w:ind w:left="709"/>
        <w:jc w:val="both"/>
        <w:rPr>
          <w:rFonts w:ascii="Arial" w:hAnsi="Arial" w:cs="Arial"/>
          <w:sz w:val="24"/>
          <w:szCs w:val="24"/>
        </w:rPr>
      </w:pPr>
      <w:r w:rsidRPr="009D2B51">
        <w:rPr>
          <w:rFonts w:ascii="Arial" w:hAnsi="Arial" w:cs="Arial"/>
          <w:sz w:val="24"/>
          <w:szCs w:val="24"/>
        </w:rPr>
        <w:t>Auftraggeber sind die in der Arbeitsgemeinschaft der öffentlich-rechtlichen Rundfunkanstalten der Bundesrepublik Deutschland (ARD) zusammengeschlossenen öffentlich-rechtlichen Landesrundfunkanstalten, das Zweite Deutsche Fernsehen (ZDF) und das Deutschlandradio (DR), vertreten durch die Geschäftsführung des Beitragsservice von ARD, ZDF und Deutschlandradio (nachfolgend „Beitragsservice“ oder „Auftraggeber“ genannt).</w:t>
      </w:r>
    </w:p>
    <w:p w14:paraId="18370B59" w14:textId="77777777" w:rsidR="00CA7BF4" w:rsidRPr="009D2B51" w:rsidRDefault="00CA7BF4" w:rsidP="00624C60">
      <w:pPr>
        <w:spacing w:line="276" w:lineRule="auto"/>
        <w:ind w:left="709"/>
        <w:jc w:val="both"/>
        <w:rPr>
          <w:rFonts w:ascii="Arial" w:hAnsi="Arial" w:cs="Arial"/>
          <w:sz w:val="24"/>
          <w:szCs w:val="24"/>
        </w:rPr>
      </w:pPr>
    </w:p>
    <w:p w14:paraId="12BB2330" w14:textId="77777777" w:rsidR="00CA7BF4" w:rsidRPr="009D2B51" w:rsidRDefault="00FC38F2" w:rsidP="00624C60">
      <w:pPr>
        <w:spacing w:line="276" w:lineRule="auto"/>
        <w:ind w:left="709"/>
        <w:jc w:val="both"/>
        <w:rPr>
          <w:rFonts w:ascii="Arial" w:hAnsi="Arial" w:cs="Arial"/>
          <w:sz w:val="24"/>
          <w:szCs w:val="24"/>
        </w:rPr>
      </w:pPr>
      <w:r w:rsidRPr="009D2B51">
        <w:rPr>
          <w:rFonts w:ascii="Arial" w:hAnsi="Arial" w:cs="Arial"/>
          <w:sz w:val="24"/>
          <w:szCs w:val="24"/>
        </w:rPr>
        <w:t xml:space="preserve">Der Beitragsservice ist eine nicht rechtsfähige Gemeinschaftseinrichtung der ARD, des ZDF und des DR. Der Beitragsservice hat den Auftrag, den Rundfunkbeitrag einzuziehen und verwaltet </w:t>
      </w:r>
      <w:r w:rsidRPr="000571A4">
        <w:rPr>
          <w:rFonts w:ascii="Arial" w:hAnsi="Arial" w:cs="Arial"/>
          <w:sz w:val="24"/>
          <w:szCs w:val="24"/>
        </w:rPr>
        <w:t>ca. 46,0 Mio. Beitragskonten</w:t>
      </w:r>
      <w:r w:rsidRPr="009D2B51">
        <w:rPr>
          <w:rFonts w:ascii="Arial" w:hAnsi="Arial" w:cs="Arial"/>
          <w:sz w:val="24"/>
          <w:szCs w:val="24"/>
        </w:rPr>
        <w:t>.</w:t>
      </w:r>
    </w:p>
    <w:p w14:paraId="3041915A" w14:textId="77777777" w:rsidR="00CA7BF4" w:rsidRPr="009D2B51" w:rsidRDefault="00CA7BF4">
      <w:pPr>
        <w:rPr>
          <w:rFonts w:ascii="Arial" w:hAnsi="Arial" w:cs="Arial"/>
          <w:sz w:val="24"/>
          <w:szCs w:val="24"/>
        </w:rPr>
      </w:pPr>
    </w:p>
    <w:p w14:paraId="5E71E3EA" w14:textId="77777777" w:rsidR="00CA7BF4" w:rsidRPr="009D2B51" w:rsidRDefault="00FC38F2">
      <w:pPr>
        <w:spacing w:line="276" w:lineRule="auto"/>
        <w:rPr>
          <w:rFonts w:ascii="Arial" w:hAnsi="Arial" w:cs="Arial"/>
          <w:b/>
          <w:sz w:val="24"/>
          <w:szCs w:val="24"/>
        </w:rPr>
      </w:pPr>
      <w:r w:rsidRPr="009D2B51">
        <w:rPr>
          <w:rFonts w:ascii="Arial" w:hAnsi="Arial" w:cs="Arial"/>
          <w:b/>
          <w:sz w:val="24"/>
          <w:szCs w:val="24"/>
        </w:rPr>
        <w:t>1.2</w:t>
      </w:r>
      <w:r w:rsidRPr="009D2B51">
        <w:rPr>
          <w:rFonts w:ascii="Arial" w:hAnsi="Arial" w:cs="Arial"/>
          <w:b/>
          <w:sz w:val="24"/>
          <w:szCs w:val="24"/>
        </w:rPr>
        <w:tab/>
        <w:t>Vergabestelle</w:t>
      </w:r>
    </w:p>
    <w:p w14:paraId="52416704" w14:textId="77777777" w:rsidR="00CA7BF4" w:rsidRPr="009D2B51" w:rsidRDefault="00CA7BF4">
      <w:pPr>
        <w:spacing w:line="276" w:lineRule="auto"/>
        <w:rPr>
          <w:rFonts w:ascii="Arial" w:hAnsi="Arial" w:cs="Arial"/>
          <w:sz w:val="24"/>
          <w:szCs w:val="24"/>
        </w:rPr>
      </w:pPr>
    </w:p>
    <w:p w14:paraId="3219EA95" w14:textId="77777777" w:rsidR="00CA7BF4" w:rsidRPr="009D2B51" w:rsidRDefault="00FC38F2" w:rsidP="00624C60">
      <w:pPr>
        <w:spacing w:line="276" w:lineRule="auto"/>
        <w:ind w:left="709"/>
        <w:rPr>
          <w:rFonts w:ascii="Arial" w:hAnsi="Arial" w:cs="Arial"/>
          <w:sz w:val="24"/>
          <w:szCs w:val="24"/>
        </w:rPr>
      </w:pPr>
      <w:r w:rsidRPr="009D2B51">
        <w:rPr>
          <w:rFonts w:ascii="Arial" w:hAnsi="Arial" w:cs="Arial"/>
          <w:sz w:val="24"/>
          <w:szCs w:val="24"/>
        </w:rPr>
        <w:t>ARD ZDF Deutschlandradio Beitragsservice</w:t>
      </w:r>
    </w:p>
    <w:p w14:paraId="27491FB6" w14:textId="77777777" w:rsidR="00CA7BF4" w:rsidRPr="009D2B51" w:rsidRDefault="00FC38F2" w:rsidP="00624C60">
      <w:pPr>
        <w:spacing w:line="276" w:lineRule="auto"/>
        <w:ind w:left="709"/>
        <w:rPr>
          <w:rFonts w:ascii="Arial" w:hAnsi="Arial" w:cs="Arial"/>
          <w:sz w:val="24"/>
          <w:szCs w:val="24"/>
        </w:rPr>
      </w:pPr>
      <w:r w:rsidRPr="009D2B51">
        <w:rPr>
          <w:rFonts w:ascii="Arial" w:hAnsi="Arial" w:cs="Arial"/>
          <w:sz w:val="24"/>
          <w:szCs w:val="24"/>
        </w:rPr>
        <w:t>Freimersdorfer Weg 6</w:t>
      </w:r>
    </w:p>
    <w:p w14:paraId="3B524AD4" w14:textId="77777777" w:rsidR="00CA7BF4" w:rsidRPr="009D2B51" w:rsidRDefault="00FC38F2" w:rsidP="00624C60">
      <w:pPr>
        <w:spacing w:line="276" w:lineRule="auto"/>
        <w:ind w:left="709"/>
        <w:rPr>
          <w:rFonts w:ascii="Arial" w:hAnsi="Arial" w:cs="Arial"/>
          <w:sz w:val="24"/>
          <w:szCs w:val="24"/>
        </w:rPr>
      </w:pPr>
      <w:r w:rsidRPr="009D2B51">
        <w:rPr>
          <w:rFonts w:ascii="Arial" w:hAnsi="Arial" w:cs="Arial"/>
          <w:sz w:val="24"/>
          <w:szCs w:val="24"/>
        </w:rPr>
        <w:t>50829 Köln</w:t>
      </w:r>
    </w:p>
    <w:p w14:paraId="5F0D8C51" w14:textId="77777777" w:rsidR="00CA7BF4" w:rsidRPr="009D2B51" w:rsidRDefault="00CA7BF4">
      <w:pPr>
        <w:rPr>
          <w:rFonts w:ascii="Arial" w:hAnsi="Arial" w:cs="Arial"/>
          <w:sz w:val="24"/>
          <w:szCs w:val="24"/>
        </w:rPr>
      </w:pPr>
    </w:p>
    <w:p w14:paraId="420AB118" w14:textId="1E877803" w:rsidR="00CA7BF4" w:rsidRDefault="00FC38F2" w:rsidP="000571A4">
      <w:pPr>
        <w:spacing w:line="276" w:lineRule="auto"/>
        <w:rPr>
          <w:rFonts w:ascii="Arial" w:hAnsi="Arial" w:cs="Arial"/>
          <w:b/>
          <w:sz w:val="24"/>
          <w:szCs w:val="24"/>
        </w:rPr>
      </w:pPr>
      <w:r w:rsidRPr="009D2B51">
        <w:rPr>
          <w:rFonts w:ascii="Arial" w:hAnsi="Arial" w:cs="Arial"/>
          <w:b/>
          <w:sz w:val="24"/>
          <w:szCs w:val="24"/>
        </w:rPr>
        <w:t>2.</w:t>
      </w:r>
      <w:r w:rsidRPr="009D2B51">
        <w:rPr>
          <w:rFonts w:ascii="Arial" w:hAnsi="Arial" w:cs="Arial"/>
          <w:b/>
          <w:sz w:val="24"/>
          <w:szCs w:val="24"/>
        </w:rPr>
        <w:tab/>
        <w:t>Gegenstand und wesentliche Elemente der Vergabemaßnahme</w:t>
      </w:r>
    </w:p>
    <w:p w14:paraId="33BB0491" w14:textId="77777777" w:rsidR="000571A4" w:rsidRPr="009D2B51" w:rsidRDefault="000571A4" w:rsidP="000571A4">
      <w:pPr>
        <w:spacing w:line="276" w:lineRule="auto"/>
        <w:rPr>
          <w:rFonts w:ascii="Arial" w:hAnsi="Arial" w:cs="Arial"/>
          <w:sz w:val="24"/>
          <w:szCs w:val="22"/>
        </w:rPr>
      </w:pPr>
    </w:p>
    <w:p w14:paraId="584FBD11" w14:textId="582D92B7" w:rsidR="00076AAA" w:rsidRPr="009341EA" w:rsidRDefault="00076AAA" w:rsidP="00076AAA">
      <w:pPr>
        <w:spacing w:line="276" w:lineRule="auto"/>
        <w:ind w:left="709"/>
        <w:jc w:val="both"/>
        <w:rPr>
          <w:rFonts w:ascii="Arial" w:hAnsi="Arial" w:cs="Arial"/>
          <w:sz w:val="24"/>
          <w:szCs w:val="24"/>
        </w:rPr>
      </w:pPr>
      <w:r w:rsidRPr="00076AAA">
        <w:rPr>
          <w:rFonts w:ascii="Arial" w:hAnsi="Arial" w:cs="Arial"/>
          <w:sz w:val="24"/>
          <w:szCs w:val="24"/>
        </w:rPr>
        <w:t xml:space="preserve">Der Beitragsservice beabsichtigt, </w:t>
      </w:r>
      <w:r w:rsidRPr="00125598">
        <w:rPr>
          <w:rFonts w:ascii="Arial" w:hAnsi="Arial" w:cs="Arial"/>
          <w:sz w:val="24"/>
          <w:szCs w:val="24"/>
        </w:rPr>
        <w:t xml:space="preserve">einen </w:t>
      </w:r>
      <w:r w:rsidR="00125598" w:rsidRPr="00125598">
        <w:rPr>
          <w:rFonts w:ascii="Arial" w:hAnsi="Arial" w:cs="Arial"/>
          <w:sz w:val="24"/>
          <w:szCs w:val="24"/>
        </w:rPr>
        <w:t xml:space="preserve">Vertrag über die Nutzung und den Support der SUSE-Produkte </w:t>
      </w:r>
      <w:r w:rsidRPr="00125598">
        <w:rPr>
          <w:rFonts w:ascii="Arial" w:hAnsi="Arial" w:cs="Arial"/>
          <w:sz w:val="24"/>
          <w:szCs w:val="24"/>
        </w:rPr>
        <w:t xml:space="preserve">der im Einsatz befindlichen Softwareprodukte des Herstellers SUSE abzuschließen. Der </w:t>
      </w:r>
      <w:r w:rsidR="00125598" w:rsidRPr="00125598">
        <w:rPr>
          <w:rFonts w:ascii="Arial" w:hAnsi="Arial" w:cs="Arial"/>
          <w:sz w:val="24"/>
          <w:szCs w:val="24"/>
        </w:rPr>
        <w:t>Vertrag</w:t>
      </w:r>
      <w:r w:rsidRPr="00125598">
        <w:rPr>
          <w:rFonts w:ascii="Arial" w:hAnsi="Arial" w:cs="Arial"/>
          <w:sz w:val="24"/>
          <w:szCs w:val="24"/>
        </w:rPr>
        <w:t xml:space="preserve"> </w:t>
      </w:r>
      <w:r w:rsidRPr="009341EA">
        <w:rPr>
          <w:rFonts w:ascii="Arial" w:hAnsi="Arial" w:cs="Arial"/>
          <w:sz w:val="24"/>
          <w:szCs w:val="24"/>
        </w:rPr>
        <w:t>hat eine Festlaufzeit von 3 Jahren ab dem 01.0</w:t>
      </w:r>
      <w:r w:rsidR="00F87EAB" w:rsidRPr="009341EA">
        <w:rPr>
          <w:rFonts w:ascii="Arial" w:hAnsi="Arial" w:cs="Arial"/>
          <w:sz w:val="24"/>
          <w:szCs w:val="24"/>
        </w:rPr>
        <w:t>9</w:t>
      </w:r>
      <w:r w:rsidRPr="009341EA">
        <w:rPr>
          <w:rFonts w:ascii="Arial" w:hAnsi="Arial" w:cs="Arial"/>
          <w:sz w:val="24"/>
          <w:szCs w:val="24"/>
        </w:rPr>
        <w:t>.2026.</w:t>
      </w:r>
    </w:p>
    <w:p w14:paraId="303355F3" w14:textId="77777777" w:rsidR="00CA7BF4" w:rsidRPr="009341EA" w:rsidRDefault="00CA7BF4" w:rsidP="00624C60">
      <w:pPr>
        <w:spacing w:line="276" w:lineRule="auto"/>
        <w:ind w:left="709"/>
        <w:jc w:val="both"/>
        <w:rPr>
          <w:rFonts w:ascii="Arial" w:hAnsi="Arial" w:cs="Arial"/>
          <w:sz w:val="24"/>
          <w:szCs w:val="24"/>
        </w:rPr>
      </w:pPr>
    </w:p>
    <w:p w14:paraId="0CC45792" w14:textId="32C4274C" w:rsidR="00624C60" w:rsidRPr="00923FEB" w:rsidRDefault="00624C60" w:rsidP="00624C60">
      <w:pPr>
        <w:spacing w:line="276" w:lineRule="auto"/>
        <w:ind w:left="709"/>
        <w:jc w:val="both"/>
        <w:rPr>
          <w:rFonts w:ascii="Arial" w:hAnsi="Arial" w:cs="Arial"/>
          <w:sz w:val="24"/>
          <w:szCs w:val="24"/>
          <w:highlight w:val="yellow"/>
        </w:rPr>
      </w:pPr>
      <w:r w:rsidRPr="00624C60">
        <w:rPr>
          <w:rFonts w:ascii="Arial" w:hAnsi="Arial" w:cs="Arial"/>
          <w:sz w:val="24"/>
          <w:szCs w:val="24"/>
        </w:rPr>
        <w:t>Weitere Einzelheiten zu den ausgeschriebenen Leistungen sind den Vergabeunterlagen (insbesondere der Leistungsbeschreibung (Teil B.)) zu entnehmen.</w:t>
      </w:r>
    </w:p>
    <w:p w14:paraId="157BA17E" w14:textId="77777777" w:rsidR="00CA7BF4" w:rsidRPr="00921C71" w:rsidRDefault="00CA7BF4">
      <w:pPr>
        <w:jc w:val="both"/>
        <w:rPr>
          <w:rFonts w:ascii="Arial" w:hAnsi="Arial" w:cs="Arial"/>
          <w:sz w:val="24"/>
          <w:szCs w:val="24"/>
        </w:rPr>
      </w:pPr>
    </w:p>
    <w:p w14:paraId="42EF2DD3" w14:textId="77777777" w:rsidR="00CA7BF4" w:rsidRPr="00921C71" w:rsidRDefault="00FC38F2">
      <w:pPr>
        <w:spacing w:line="276" w:lineRule="auto"/>
        <w:rPr>
          <w:rFonts w:ascii="Arial" w:hAnsi="Arial" w:cs="Arial"/>
          <w:b/>
          <w:sz w:val="24"/>
          <w:szCs w:val="24"/>
        </w:rPr>
      </w:pPr>
      <w:bookmarkStart w:id="15" w:name="_Toc194316930"/>
      <w:bookmarkStart w:id="16" w:name="_Toc200873512"/>
      <w:bookmarkStart w:id="17" w:name="_Toc18905818"/>
      <w:bookmarkStart w:id="18" w:name="_Toc19603295"/>
      <w:bookmarkStart w:id="19" w:name="_Toc42313008"/>
      <w:bookmarkStart w:id="20" w:name="_Toc110334836"/>
      <w:bookmarkStart w:id="21" w:name="_Toc194316931"/>
      <w:bookmarkStart w:id="22" w:name="_Toc200873513"/>
      <w:r w:rsidRPr="00921C71">
        <w:rPr>
          <w:rFonts w:ascii="Arial" w:hAnsi="Arial" w:cs="Arial"/>
          <w:b/>
          <w:sz w:val="24"/>
          <w:szCs w:val="24"/>
        </w:rPr>
        <w:t xml:space="preserve">3. </w:t>
      </w:r>
      <w:r w:rsidRPr="00921C71">
        <w:rPr>
          <w:rFonts w:ascii="Arial" w:hAnsi="Arial" w:cs="Arial"/>
          <w:b/>
          <w:sz w:val="24"/>
          <w:szCs w:val="24"/>
        </w:rPr>
        <w:tab/>
        <w:t>Ablauf des Vergabeverfahrens</w:t>
      </w:r>
    </w:p>
    <w:p w14:paraId="6CBDC354" w14:textId="77777777" w:rsidR="00CA7BF4" w:rsidRPr="00921C71" w:rsidRDefault="00CA7BF4">
      <w:pPr>
        <w:spacing w:line="276" w:lineRule="auto"/>
        <w:rPr>
          <w:rFonts w:ascii="Arial" w:hAnsi="Arial" w:cs="Arial"/>
          <w:b/>
          <w:sz w:val="24"/>
          <w:szCs w:val="24"/>
        </w:rPr>
      </w:pPr>
    </w:p>
    <w:p w14:paraId="46FB58E3" w14:textId="0EC00BDA" w:rsidR="00CA7BF4" w:rsidRPr="00921C71" w:rsidRDefault="00FC38F2">
      <w:pPr>
        <w:spacing w:line="276" w:lineRule="auto"/>
        <w:jc w:val="both"/>
        <w:rPr>
          <w:rFonts w:ascii="Arial" w:hAnsi="Arial" w:cs="Arial"/>
          <w:b/>
          <w:sz w:val="24"/>
          <w:szCs w:val="24"/>
        </w:rPr>
      </w:pPr>
      <w:r w:rsidRPr="00921C71">
        <w:rPr>
          <w:rFonts w:ascii="Arial" w:hAnsi="Arial" w:cs="Arial"/>
          <w:b/>
          <w:sz w:val="24"/>
          <w:szCs w:val="24"/>
        </w:rPr>
        <w:t>3.1</w:t>
      </w:r>
      <w:r w:rsidRPr="00921C71">
        <w:rPr>
          <w:rFonts w:ascii="Arial" w:hAnsi="Arial" w:cs="Arial"/>
          <w:b/>
          <w:sz w:val="24"/>
          <w:szCs w:val="24"/>
        </w:rPr>
        <w:tab/>
        <w:t xml:space="preserve">Vergabe der </w:t>
      </w:r>
      <w:r w:rsidR="00BE0059">
        <w:rPr>
          <w:rFonts w:ascii="Arial" w:hAnsi="Arial" w:cs="Arial"/>
          <w:b/>
          <w:sz w:val="24"/>
          <w:szCs w:val="24"/>
        </w:rPr>
        <w:t xml:space="preserve">ausgeschriebenen Leistungen </w:t>
      </w:r>
    </w:p>
    <w:p w14:paraId="338DE18B" w14:textId="77777777" w:rsidR="00CA7BF4" w:rsidRPr="00921C71" w:rsidRDefault="00CA7BF4">
      <w:pPr>
        <w:spacing w:line="276" w:lineRule="auto"/>
        <w:jc w:val="both"/>
        <w:rPr>
          <w:rFonts w:ascii="Arial" w:hAnsi="Arial" w:cs="Arial"/>
          <w:b/>
          <w:sz w:val="24"/>
          <w:szCs w:val="24"/>
        </w:rPr>
      </w:pPr>
    </w:p>
    <w:p w14:paraId="0EDD71B8" w14:textId="51D28D4E" w:rsidR="00CA7BF4" w:rsidRPr="00921C71" w:rsidRDefault="00FC38F2" w:rsidP="00AB04BF">
      <w:pPr>
        <w:spacing w:line="276" w:lineRule="auto"/>
        <w:ind w:left="709" w:hanging="709"/>
        <w:jc w:val="both"/>
        <w:rPr>
          <w:rFonts w:ascii="Arial" w:hAnsi="Arial" w:cs="Arial"/>
          <w:sz w:val="24"/>
          <w:szCs w:val="24"/>
        </w:rPr>
      </w:pPr>
      <w:r w:rsidRPr="00921C71">
        <w:rPr>
          <w:rFonts w:ascii="Arial" w:hAnsi="Arial" w:cs="Arial"/>
          <w:sz w:val="24"/>
          <w:szCs w:val="24"/>
        </w:rPr>
        <w:tab/>
        <w:t xml:space="preserve">Die Vergabe </w:t>
      </w:r>
      <w:r w:rsidR="00BE0059">
        <w:rPr>
          <w:rFonts w:ascii="Arial" w:hAnsi="Arial" w:cs="Arial"/>
          <w:sz w:val="24"/>
          <w:szCs w:val="24"/>
        </w:rPr>
        <w:t>der ausgeschriebenen Leistungen</w:t>
      </w:r>
      <w:r w:rsidRPr="00921C71">
        <w:rPr>
          <w:rFonts w:ascii="Arial" w:hAnsi="Arial" w:cs="Arial"/>
          <w:sz w:val="24"/>
          <w:szCs w:val="24"/>
        </w:rPr>
        <w:t xml:space="preserve"> erfolgt im offenen Verfahren gemäß § 15 V</w:t>
      </w:r>
      <w:r w:rsidR="00624C60">
        <w:rPr>
          <w:rFonts w:ascii="Arial" w:hAnsi="Arial" w:cs="Arial"/>
          <w:sz w:val="24"/>
          <w:szCs w:val="24"/>
        </w:rPr>
        <w:t>g</w:t>
      </w:r>
      <w:r w:rsidRPr="00921C71">
        <w:rPr>
          <w:rFonts w:ascii="Arial" w:hAnsi="Arial" w:cs="Arial"/>
          <w:sz w:val="24"/>
          <w:szCs w:val="24"/>
        </w:rPr>
        <w:t xml:space="preserve">V. </w:t>
      </w:r>
    </w:p>
    <w:bookmarkEnd w:id="15"/>
    <w:bookmarkEnd w:id="16"/>
    <w:p w14:paraId="2D48ED2F" w14:textId="7F633478" w:rsidR="00AB04BF" w:rsidRDefault="00AB04BF">
      <w:pPr>
        <w:rPr>
          <w:rFonts w:ascii="Arial" w:hAnsi="Arial" w:cs="Arial"/>
          <w:b/>
          <w:sz w:val="24"/>
          <w:szCs w:val="24"/>
        </w:rPr>
      </w:pPr>
      <w:r>
        <w:rPr>
          <w:rFonts w:ascii="Arial" w:hAnsi="Arial" w:cs="Arial"/>
          <w:b/>
          <w:sz w:val="24"/>
          <w:szCs w:val="24"/>
        </w:rPr>
        <w:br w:type="page"/>
      </w:r>
    </w:p>
    <w:p w14:paraId="61BFEF13" w14:textId="1C8B6DB8" w:rsidR="00CA7BF4" w:rsidRPr="00150FB3" w:rsidRDefault="00FC38F2">
      <w:pPr>
        <w:spacing w:line="276" w:lineRule="auto"/>
        <w:ind w:left="705" w:hanging="705"/>
        <w:jc w:val="both"/>
        <w:rPr>
          <w:rFonts w:ascii="Arial" w:hAnsi="Arial" w:cs="Arial"/>
          <w:b/>
          <w:sz w:val="24"/>
          <w:szCs w:val="24"/>
        </w:rPr>
      </w:pPr>
      <w:r w:rsidRPr="00150FB3">
        <w:rPr>
          <w:rFonts w:ascii="Arial" w:hAnsi="Arial" w:cs="Arial"/>
          <w:b/>
          <w:sz w:val="24"/>
          <w:szCs w:val="24"/>
        </w:rPr>
        <w:lastRenderedPageBreak/>
        <w:t>3.</w:t>
      </w:r>
      <w:r w:rsidR="00A84131">
        <w:rPr>
          <w:rFonts w:ascii="Arial" w:hAnsi="Arial" w:cs="Arial"/>
          <w:b/>
          <w:sz w:val="24"/>
          <w:szCs w:val="24"/>
        </w:rPr>
        <w:t>2</w:t>
      </w:r>
      <w:r w:rsidRPr="00150FB3">
        <w:rPr>
          <w:rFonts w:ascii="Arial" w:hAnsi="Arial" w:cs="Arial"/>
          <w:b/>
          <w:sz w:val="24"/>
          <w:szCs w:val="24"/>
        </w:rPr>
        <w:tab/>
        <w:t xml:space="preserve">Elektronische Abwicklung des Vergabeverfahrens </w:t>
      </w:r>
    </w:p>
    <w:p w14:paraId="1B43A54A" w14:textId="77777777" w:rsidR="00CA7BF4" w:rsidRPr="00150FB3" w:rsidRDefault="00CA7BF4">
      <w:pPr>
        <w:spacing w:line="276" w:lineRule="auto"/>
        <w:ind w:left="705" w:hanging="705"/>
        <w:jc w:val="both"/>
        <w:rPr>
          <w:rFonts w:ascii="Arial" w:hAnsi="Arial" w:cs="Arial"/>
          <w:sz w:val="24"/>
          <w:szCs w:val="24"/>
        </w:rPr>
      </w:pPr>
    </w:p>
    <w:p w14:paraId="0D28C541" w14:textId="55B8EA88" w:rsidR="00CA7BF4" w:rsidRPr="00150FB3" w:rsidRDefault="00FC38F2">
      <w:pPr>
        <w:spacing w:line="276" w:lineRule="auto"/>
        <w:ind w:left="705" w:hanging="705"/>
        <w:jc w:val="both"/>
        <w:rPr>
          <w:rFonts w:ascii="Arial" w:hAnsi="Arial" w:cs="Arial"/>
          <w:sz w:val="24"/>
          <w:szCs w:val="24"/>
        </w:rPr>
      </w:pPr>
      <w:r w:rsidRPr="00150FB3">
        <w:rPr>
          <w:rFonts w:ascii="Arial" w:hAnsi="Arial" w:cs="Arial"/>
          <w:i/>
          <w:sz w:val="24"/>
          <w:szCs w:val="24"/>
        </w:rPr>
        <w:t>3.</w:t>
      </w:r>
      <w:r w:rsidR="00A84131">
        <w:rPr>
          <w:rFonts w:ascii="Arial" w:hAnsi="Arial" w:cs="Arial"/>
          <w:i/>
          <w:sz w:val="24"/>
          <w:szCs w:val="24"/>
        </w:rPr>
        <w:t>2</w:t>
      </w:r>
      <w:r w:rsidRPr="00150FB3">
        <w:rPr>
          <w:rFonts w:ascii="Arial" w:hAnsi="Arial" w:cs="Arial"/>
          <w:i/>
          <w:sz w:val="24"/>
          <w:szCs w:val="24"/>
        </w:rPr>
        <w:t>.1</w:t>
      </w:r>
      <w:r w:rsidRPr="00150FB3">
        <w:rPr>
          <w:rFonts w:ascii="Arial" w:hAnsi="Arial" w:cs="Arial"/>
          <w:sz w:val="24"/>
          <w:szCs w:val="24"/>
        </w:rPr>
        <w:tab/>
        <w:t xml:space="preserve">Das Vergabeverfahren wird elektronisch über </w:t>
      </w:r>
      <w:r w:rsidR="00076AAA" w:rsidRPr="002F320B">
        <w:rPr>
          <w:rFonts w:ascii="Arial" w:hAnsi="Arial" w:cs="Arial"/>
          <w:sz w:val="24"/>
          <w:szCs w:val="24"/>
        </w:rPr>
        <w:t>d</w:t>
      </w:r>
      <w:r w:rsidR="002324E8">
        <w:rPr>
          <w:rFonts w:ascii="Arial" w:hAnsi="Arial" w:cs="Arial"/>
          <w:sz w:val="24"/>
          <w:szCs w:val="24"/>
        </w:rPr>
        <w:t>as Deutsche Vergabeportal (nachfolgend „dtvp“)</w:t>
      </w:r>
      <w:r w:rsidR="002324E8" w:rsidRPr="00150FB3">
        <w:rPr>
          <w:rFonts w:ascii="Arial" w:hAnsi="Arial" w:cs="Arial"/>
          <w:sz w:val="24"/>
          <w:szCs w:val="24"/>
        </w:rPr>
        <w:t xml:space="preserve"> </w:t>
      </w:r>
      <w:r w:rsidRPr="00150FB3">
        <w:rPr>
          <w:rFonts w:ascii="Arial" w:hAnsi="Arial" w:cs="Arial"/>
          <w:sz w:val="24"/>
          <w:szCs w:val="24"/>
        </w:rPr>
        <w:t xml:space="preserve">unter </w:t>
      </w:r>
      <w:hyperlink r:id="rId8" w:history="1">
        <w:r w:rsidR="00076AAA" w:rsidRPr="00FF614F">
          <w:rPr>
            <w:rStyle w:val="Hyperlink"/>
            <w:rFonts w:ascii="Arial" w:hAnsi="Arial" w:cs="Arial"/>
            <w:sz w:val="24"/>
            <w:szCs w:val="24"/>
          </w:rPr>
          <w:t>https://www.dtvp.de</w:t>
        </w:r>
      </w:hyperlink>
      <w:r w:rsidR="00076AAA">
        <w:rPr>
          <w:rFonts w:ascii="Arial" w:hAnsi="Arial" w:cs="Arial"/>
          <w:sz w:val="24"/>
          <w:szCs w:val="24"/>
        </w:rPr>
        <w:t xml:space="preserve"> </w:t>
      </w:r>
      <w:r w:rsidRPr="00150FB3">
        <w:rPr>
          <w:rFonts w:ascii="Arial" w:hAnsi="Arial" w:cs="Arial"/>
          <w:sz w:val="24"/>
          <w:szCs w:val="24"/>
        </w:rPr>
        <w:t xml:space="preserve">abgewickelt. </w:t>
      </w:r>
    </w:p>
    <w:p w14:paraId="1DEBF002" w14:textId="77777777" w:rsidR="00CA7BF4" w:rsidRPr="00150FB3" w:rsidRDefault="00CA7BF4">
      <w:pPr>
        <w:spacing w:line="276" w:lineRule="auto"/>
        <w:ind w:left="705" w:firstLine="4"/>
        <w:jc w:val="both"/>
        <w:rPr>
          <w:rFonts w:ascii="Arial" w:hAnsi="Arial" w:cs="Arial"/>
          <w:sz w:val="24"/>
          <w:szCs w:val="24"/>
        </w:rPr>
      </w:pPr>
    </w:p>
    <w:p w14:paraId="2F152DAD" w14:textId="57A5B6C7" w:rsidR="00CA7BF4" w:rsidRPr="00150FB3" w:rsidRDefault="00FC38F2">
      <w:pPr>
        <w:spacing w:line="276" w:lineRule="auto"/>
        <w:ind w:left="705" w:firstLine="4"/>
        <w:jc w:val="both"/>
        <w:rPr>
          <w:rFonts w:ascii="Arial" w:hAnsi="Arial" w:cs="Arial"/>
          <w:sz w:val="24"/>
          <w:szCs w:val="24"/>
        </w:rPr>
      </w:pPr>
      <w:r w:rsidRPr="00150FB3">
        <w:rPr>
          <w:rFonts w:ascii="Arial" w:hAnsi="Arial" w:cs="Arial"/>
          <w:sz w:val="24"/>
          <w:szCs w:val="24"/>
        </w:rPr>
        <w:t xml:space="preserve">Die elektronische Abwicklung des Vergabeverfahrens über </w:t>
      </w:r>
      <w:r w:rsidR="00076AAA" w:rsidRPr="002F320B">
        <w:rPr>
          <w:rFonts w:ascii="Arial" w:hAnsi="Arial" w:cs="Arial"/>
          <w:sz w:val="24"/>
          <w:szCs w:val="24"/>
        </w:rPr>
        <w:t>d</w:t>
      </w:r>
      <w:r w:rsidR="002324E8">
        <w:rPr>
          <w:rFonts w:ascii="Arial" w:hAnsi="Arial" w:cs="Arial"/>
          <w:sz w:val="24"/>
          <w:szCs w:val="24"/>
        </w:rPr>
        <w:t>as dtvp</w:t>
      </w:r>
      <w:r w:rsidR="00076AAA" w:rsidRPr="002F320B">
        <w:rPr>
          <w:rFonts w:ascii="Arial" w:hAnsi="Arial" w:cs="Arial"/>
          <w:sz w:val="24"/>
          <w:szCs w:val="24"/>
        </w:rPr>
        <w:t xml:space="preserve"> </w:t>
      </w:r>
      <w:r w:rsidRPr="00150FB3">
        <w:rPr>
          <w:rFonts w:ascii="Arial" w:hAnsi="Arial" w:cs="Arial"/>
          <w:sz w:val="24"/>
          <w:szCs w:val="24"/>
        </w:rPr>
        <w:t xml:space="preserve">bietet insbesondere folgende Möglichkeiten: </w:t>
      </w:r>
    </w:p>
    <w:p w14:paraId="5A861F3C" w14:textId="77777777" w:rsidR="00CA7BF4" w:rsidRPr="00150FB3" w:rsidRDefault="00CA7BF4">
      <w:pPr>
        <w:spacing w:line="276" w:lineRule="auto"/>
        <w:ind w:left="705" w:firstLine="4"/>
        <w:jc w:val="both"/>
        <w:rPr>
          <w:rFonts w:ascii="Arial" w:hAnsi="Arial" w:cs="Arial"/>
          <w:sz w:val="24"/>
          <w:szCs w:val="24"/>
        </w:rPr>
      </w:pPr>
    </w:p>
    <w:p w14:paraId="66693562" w14:textId="77777777" w:rsidR="00CA7BF4" w:rsidRPr="00150FB3" w:rsidRDefault="00FC38F2" w:rsidP="00882F86">
      <w:pPr>
        <w:pStyle w:val="Listenabsatz"/>
        <w:numPr>
          <w:ilvl w:val="0"/>
          <w:numId w:val="2"/>
        </w:numPr>
        <w:spacing w:line="276" w:lineRule="auto"/>
        <w:jc w:val="both"/>
        <w:rPr>
          <w:rFonts w:ascii="Arial" w:hAnsi="Arial" w:cs="Arial"/>
          <w:sz w:val="24"/>
          <w:szCs w:val="24"/>
        </w:rPr>
      </w:pPr>
      <w:r w:rsidRPr="00150FB3">
        <w:rPr>
          <w:rFonts w:ascii="Arial" w:hAnsi="Arial" w:cs="Arial"/>
          <w:sz w:val="24"/>
          <w:szCs w:val="24"/>
        </w:rPr>
        <w:t xml:space="preserve">elektronischer, kosten- und registrierungsfreier Zugang zu den gesamten Vergabeunterlagen </w:t>
      </w:r>
    </w:p>
    <w:p w14:paraId="6D31E2B7" w14:textId="77777777" w:rsidR="00CA7BF4" w:rsidRPr="00150FB3" w:rsidRDefault="00FC38F2" w:rsidP="00882F86">
      <w:pPr>
        <w:pStyle w:val="Listenabsatz"/>
        <w:numPr>
          <w:ilvl w:val="0"/>
          <w:numId w:val="2"/>
        </w:numPr>
        <w:spacing w:line="276" w:lineRule="auto"/>
        <w:jc w:val="both"/>
        <w:rPr>
          <w:rFonts w:ascii="Arial" w:hAnsi="Arial" w:cs="Arial"/>
          <w:sz w:val="24"/>
          <w:szCs w:val="24"/>
        </w:rPr>
      </w:pPr>
      <w:r w:rsidRPr="00150FB3">
        <w:rPr>
          <w:rFonts w:ascii="Arial" w:hAnsi="Arial" w:cs="Arial"/>
          <w:sz w:val="24"/>
          <w:szCs w:val="24"/>
        </w:rPr>
        <w:t xml:space="preserve">Bereitstellung von Antworten auf Bieterfragen </w:t>
      </w:r>
    </w:p>
    <w:p w14:paraId="2DD378D3" w14:textId="77777777" w:rsidR="00CA7BF4" w:rsidRPr="00150FB3" w:rsidRDefault="00FC38F2" w:rsidP="00882F86">
      <w:pPr>
        <w:pStyle w:val="Listenabsatz"/>
        <w:numPr>
          <w:ilvl w:val="0"/>
          <w:numId w:val="2"/>
        </w:numPr>
        <w:spacing w:line="276" w:lineRule="auto"/>
        <w:jc w:val="both"/>
        <w:rPr>
          <w:rFonts w:ascii="Arial" w:hAnsi="Arial" w:cs="Arial"/>
          <w:sz w:val="24"/>
          <w:szCs w:val="24"/>
        </w:rPr>
      </w:pPr>
      <w:r w:rsidRPr="00150FB3">
        <w:rPr>
          <w:rFonts w:ascii="Arial" w:hAnsi="Arial" w:cs="Arial"/>
          <w:sz w:val="24"/>
          <w:szCs w:val="24"/>
        </w:rPr>
        <w:t xml:space="preserve">Bereitstellung von wichtigen Informationen zu den Verfahrensunterlagen oder zum Ablauf des Verfahrens </w:t>
      </w:r>
    </w:p>
    <w:p w14:paraId="24CEF153" w14:textId="77777777" w:rsidR="00CA7BF4" w:rsidRPr="00150FB3" w:rsidRDefault="00CA7BF4">
      <w:pPr>
        <w:spacing w:line="276" w:lineRule="auto"/>
        <w:ind w:left="705" w:hanging="705"/>
        <w:jc w:val="both"/>
        <w:rPr>
          <w:rFonts w:ascii="Arial" w:hAnsi="Arial" w:cs="Arial"/>
          <w:sz w:val="24"/>
          <w:szCs w:val="24"/>
        </w:rPr>
      </w:pPr>
    </w:p>
    <w:p w14:paraId="320CB93F" w14:textId="0B61E2B6" w:rsidR="00CA7BF4" w:rsidRPr="00150FB3" w:rsidRDefault="00FC38F2">
      <w:pPr>
        <w:spacing w:line="276" w:lineRule="auto"/>
        <w:ind w:left="705" w:hanging="705"/>
        <w:jc w:val="both"/>
        <w:rPr>
          <w:rFonts w:ascii="Arial" w:hAnsi="Arial" w:cs="Arial"/>
          <w:sz w:val="24"/>
          <w:szCs w:val="24"/>
        </w:rPr>
      </w:pPr>
      <w:r w:rsidRPr="00150FB3">
        <w:rPr>
          <w:rFonts w:ascii="Arial" w:hAnsi="Arial" w:cs="Arial"/>
          <w:i/>
          <w:sz w:val="24"/>
          <w:szCs w:val="24"/>
        </w:rPr>
        <w:t>3.</w:t>
      </w:r>
      <w:r w:rsidR="00A84131">
        <w:rPr>
          <w:rFonts w:ascii="Arial" w:hAnsi="Arial" w:cs="Arial"/>
          <w:i/>
          <w:sz w:val="24"/>
          <w:szCs w:val="24"/>
        </w:rPr>
        <w:t>2</w:t>
      </w:r>
      <w:r w:rsidRPr="00150FB3">
        <w:rPr>
          <w:rFonts w:ascii="Arial" w:hAnsi="Arial" w:cs="Arial"/>
          <w:i/>
          <w:sz w:val="24"/>
          <w:szCs w:val="24"/>
        </w:rPr>
        <w:t>.2</w:t>
      </w:r>
      <w:r w:rsidRPr="00150FB3">
        <w:rPr>
          <w:rFonts w:ascii="Arial" w:hAnsi="Arial" w:cs="Arial"/>
          <w:sz w:val="24"/>
          <w:szCs w:val="24"/>
        </w:rPr>
        <w:tab/>
        <w:t xml:space="preserve">Sofern interessierte Unternehmen die Vergabeunterlagen ohne vorherige Registrierung bzw. Anmeldung auf dem </w:t>
      </w:r>
      <w:r w:rsidR="00076AAA" w:rsidRPr="00B93F06">
        <w:rPr>
          <w:rFonts w:ascii="Arial" w:hAnsi="Arial" w:cs="Arial"/>
          <w:sz w:val="24"/>
          <w:szCs w:val="24"/>
        </w:rPr>
        <w:t>dtvp</w:t>
      </w:r>
      <w:r w:rsidR="00076AAA" w:rsidRPr="002F320B">
        <w:rPr>
          <w:rFonts w:ascii="Arial" w:hAnsi="Arial" w:cs="Arial"/>
          <w:sz w:val="24"/>
          <w:szCs w:val="24"/>
        </w:rPr>
        <w:t xml:space="preserve"> </w:t>
      </w:r>
      <w:r w:rsidRPr="00150FB3">
        <w:rPr>
          <w:rFonts w:ascii="Arial" w:hAnsi="Arial" w:cs="Arial"/>
          <w:sz w:val="24"/>
          <w:szCs w:val="24"/>
        </w:rPr>
        <w:t xml:space="preserve">heruntergeladen haben, erhält das Unternehmen keine E-Mail-Benachrichtigungen zu späteren Änderungen an den Vergabeunterlagen. Das Unternehmen ist dann in der Pflicht, sich selbständig über Änderungen oder Antworten auf Bieterfragen auf dem Vergabeportal zu informieren (Holschuld). </w:t>
      </w:r>
    </w:p>
    <w:p w14:paraId="2D2B734A" w14:textId="77777777" w:rsidR="00CA7BF4" w:rsidRPr="00150FB3" w:rsidRDefault="00CA7BF4">
      <w:pPr>
        <w:spacing w:line="276" w:lineRule="auto"/>
        <w:ind w:left="705" w:hanging="705"/>
        <w:jc w:val="both"/>
        <w:rPr>
          <w:rFonts w:ascii="Arial" w:hAnsi="Arial" w:cs="Arial"/>
          <w:sz w:val="24"/>
          <w:szCs w:val="24"/>
        </w:rPr>
      </w:pPr>
    </w:p>
    <w:p w14:paraId="76F2A9B5" w14:textId="4543219B" w:rsidR="00CA7BF4" w:rsidRPr="00150FB3" w:rsidRDefault="00FC38F2">
      <w:pPr>
        <w:spacing w:line="276" w:lineRule="auto"/>
        <w:ind w:left="705" w:firstLine="4"/>
        <w:jc w:val="both"/>
        <w:rPr>
          <w:rFonts w:ascii="Arial" w:hAnsi="Arial" w:cs="Arial"/>
          <w:sz w:val="24"/>
          <w:szCs w:val="24"/>
        </w:rPr>
      </w:pPr>
      <w:r w:rsidRPr="00150FB3">
        <w:rPr>
          <w:rFonts w:ascii="Arial" w:hAnsi="Arial" w:cs="Arial"/>
          <w:sz w:val="24"/>
          <w:szCs w:val="24"/>
        </w:rPr>
        <w:t xml:space="preserve">Vor diesem Hintergrund wird eine vorherige Registrierung und Anmeldung auf dem </w:t>
      </w:r>
      <w:r w:rsidR="00076AAA" w:rsidRPr="00B93F06">
        <w:rPr>
          <w:rFonts w:ascii="Arial" w:hAnsi="Arial" w:cs="Arial"/>
          <w:sz w:val="24"/>
          <w:szCs w:val="24"/>
        </w:rPr>
        <w:t>dtvp</w:t>
      </w:r>
      <w:r w:rsidR="00076AAA" w:rsidRPr="00150FB3">
        <w:rPr>
          <w:rFonts w:ascii="Arial" w:hAnsi="Arial" w:cs="Arial"/>
          <w:sz w:val="24"/>
          <w:szCs w:val="24"/>
        </w:rPr>
        <w:t xml:space="preserve"> </w:t>
      </w:r>
      <w:r w:rsidRPr="00150FB3">
        <w:rPr>
          <w:rFonts w:ascii="Arial" w:hAnsi="Arial" w:cs="Arial"/>
          <w:sz w:val="24"/>
          <w:szCs w:val="24"/>
        </w:rPr>
        <w:t xml:space="preserve">empfohlen. </w:t>
      </w:r>
    </w:p>
    <w:p w14:paraId="56657E10" w14:textId="77777777" w:rsidR="00CA7BF4" w:rsidRPr="00150FB3" w:rsidRDefault="00CA7BF4">
      <w:pPr>
        <w:rPr>
          <w:rFonts w:ascii="Arial" w:hAnsi="Arial" w:cs="Arial"/>
          <w:sz w:val="24"/>
          <w:szCs w:val="24"/>
        </w:rPr>
      </w:pPr>
    </w:p>
    <w:p w14:paraId="0EA208A7" w14:textId="71CA3F47" w:rsidR="00CA7BF4" w:rsidRPr="00150FB3" w:rsidRDefault="00FC38F2">
      <w:pPr>
        <w:spacing w:line="276" w:lineRule="auto"/>
        <w:ind w:left="705" w:hanging="705"/>
        <w:jc w:val="both"/>
        <w:rPr>
          <w:rFonts w:ascii="Arial" w:hAnsi="Arial" w:cs="Arial"/>
          <w:sz w:val="24"/>
          <w:szCs w:val="24"/>
        </w:rPr>
      </w:pPr>
      <w:r w:rsidRPr="00150FB3">
        <w:rPr>
          <w:rFonts w:ascii="Arial" w:hAnsi="Arial" w:cs="Arial"/>
          <w:i/>
          <w:sz w:val="24"/>
          <w:szCs w:val="24"/>
        </w:rPr>
        <w:t>3.</w:t>
      </w:r>
      <w:r w:rsidR="00A84131">
        <w:rPr>
          <w:rFonts w:ascii="Arial" w:hAnsi="Arial" w:cs="Arial"/>
          <w:i/>
          <w:sz w:val="24"/>
          <w:szCs w:val="24"/>
        </w:rPr>
        <w:t>2</w:t>
      </w:r>
      <w:r w:rsidRPr="00150FB3">
        <w:rPr>
          <w:rFonts w:ascii="Arial" w:hAnsi="Arial" w:cs="Arial"/>
          <w:i/>
          <w:sz w:val="24"/>
          <w:szCs w:val="24"/>
        </w:rPr>
        <w:t>.3</w:t>
      </w:r>
      <w:r w:rsidRPr="00150FB3">
        <w:rPr>
          <w:rFonts w:ascii="Arial" w:hAnsi="Arial" w:cs="Arial"/>
          <w:sz w:val="24"/>
          <w:szCs w:val="24"/>
        </w:rPr>
        <w:tab/>
        <w:t>Die gesamte Kommunikation in diesem Verfahren erfolgt ausschließlich elektronisch über d</w:t>
      </w:r>
      <w:r w:rsidR="006B33F2">
        <w:rPr>
          <w:rFonts w:ascii="Arial" w:hAnsi="Arial" w:cs="Arial"/>
          <w:sz w:val="24"/>
          <w:szCs w:val="24"/>
        </w:rPr>
        <w:t>as</w:t>
      </w:r>
      <w:r w:rsidRPr="00150FB3">
        <w:rPr>
          <w:rFonts w:ascii="Arial" w:hAnsi="Arial" w:cs="Arial"/>
          <w:sz w:val="24"/>
          <w:szCs w:val="24"/>
        </w:rPr>
        <w:t xml:space="preserve"> </w:t>
      </w:r>
      <w:r w:rsidR="00076AAA" w:rsidRPr="00B93F06">
        <w:rPr>
          <w:rFonts w:ascii="Arial" w:hAnsi="Arial" w:cs="Arial"/>
          <w:sz w:val="24"/>
          <w:szCs w:val="24"/>
        </w:rPr>
        <w:t>dtvp</w:t>
      </w:r>
      <w:r w:rsidRPr="00150FB3">
        <w:rPr>
          <w:rFonts w:ascii="Arial" w:hAnsi="Arial" w:cs="Arial"/>
          <w:sz w:val="24"/>
          <w:szCs w:val="24"/>
        </w:rPr>
        <w:t>. Eine aktive Teilnahme an der Bieterkommunikation ist nur nach vorheriger Registrierung und Teilnahme am Vergabeverfahren möglich.</w:t>
      </w:r>
    </w:p>
    <w:p w14:paraId="26D0D3A0" w14:textId="77777777" w:rsidR="00CA7BF4" w:rsidRDefault="00CA7BF4">
      <w:pPr>
        <w:spacing w:line="276" w:lineRule="auto"/>
        <w:ind w:left="705" w:hanging="705"/>
        <w:jc w:val="both"/>
        <w:rPr>
          <w:rFonts w:ascii="Arial" w:hAnsi="Arial" w:cs="Arial"/>
          <w:b/>
          <w:sz w:val="24"/>
          <w:szCs w:val="24"/>
        </w:rPr>
      </w:pPr>
    </w:p>
    <w:p w14:paraId="7149F312" w14:textId="77777777" w:rsidR="00AB04BF" w:rsidRPr="00150FB3" w:rsidRDefault="00AB04BF">
      <w:pPr>
        <w:spacing w:line="276" w:lineRule="auto"/>
        <w:ind w:left="705" w:hanging="705"/>
        <w:jc w:val="both"/>
        <w:rPr>
          <w:rFonts w:ascii="Arial" w:hAnsi="Arial" w:cs="Arial"/>
          <w:b/>
          <w:sz w:val="24"/>
          <w:szCs w:val="24"/>
        </w:rPr>
      </w:pPr>
    </w:p>
    <w:p w14:paraId="3453580C" w14:textId="077897AC" w:rsidR="00CA7BF4" w:rsidRPr="00150FB3" w:rsidRDefault="00FC38F2">
      <w:pPr>
        <w:spacing w:line="276" w:lineRule="auto"/>
        <w:ind w:left="705" w:hanging="705"/>
        <w:jc w:val="both"/>
        <w:rPr>
          <w:rFonts w:ascii="Arial" w:hAnsi="Arial" w:cs="Arial"/>
          <w:b/>
          <w:sz w:val="24"/>
          <w:szCs w:val="24"/>
        </w:rPr>
      </w:pPr>
      <w:r w:rsidRPr="00150FB3">
        <w:rPr>
          <w:rFonts w:ascii="Arial" w:hAnsi="Arial" w:cs="Arial"/>
          <w:b/>
          <w:sz w:val="24"/>
          <w:szCs w:val="24"/>
        </w:rPr>
        <w:t>3.</w:t>
      </w:r>
      <w:r w:rsidR="00A84131">
        <w:rPr>
          <w:rFonts w:ascii="Arial" w:hAnsi="Arial" w:cs="Arial"/>
          <w:b/>
          <w:sz w:val="24"/>
          <w:szCs w:val="24"/>
        </w:rPr>
        <w:t>3</w:t>
      </w:r>
      <w:r w:rsidRPr="00150FB3">
        <w:rPr>
          <w:rFonts w:ascii="Arial" w:hAnsi="Arial" w:cs="Arial"/>
          <w:b/>
          <w:sz w:val="24"/>
          <w:szCs w:val="24"/>
        </w:rPr>
        <w:tab/>
        <w:t>Registrierung und Teilnahme am Vergabeverfahren</w:t>
      </w:r>
    </w:p>
    <w:p w14:paraId="7C65A3AA" w14:textId="77777777" w:rsidR="00CA7BF4" w:rsidRPr="00150FB3" w:rsidRDefault="00CA7BF4">
      <w:pPr>
        <w:spacing w:line="276" w:lineRule="auto"/>
        <w:ind w:left="705" w:hanging="705"/>
        <w:jc w:val="both"/>
        <w:rPr>
          <w:rFonts w:ascii="Arial" w:hAnsi="Arial" w:cs="Arial"/>
          <w:b/>
          <w:sz w:val="24"/>
          <w:szCs w:val="24"/>
        </w:rPr>
      </w:pPr>
    </w:p>
    <w:p w14:paraId="6244B2C2" w14:textId="76EA69FF" w:rsidR="00CA7BF4" w:rsidRPr="00150FB3" w:rsidRDefault="00FC38F2">
      <w:pPr>
        <w:spacing w:line="276" w:lineRule="auto"/>
        <w:ind w:left="705" w:hanging="705"/>
        <w:jc w:val="both"/>
        <w:rPr>
          <w:rFonts w:ascii="Arial" w:hAnsi="Arial" w:cs="Arial"/>
          <w:sz w:val="24"/>
          <w:szCs w:val="24"/>
        </w:rPr>
      </w:pPr>
      <w:r w:rsidRPr="00150FB3">
        <w:rPr>
          <w:rFonts w:ascii="Arial" w:hAnsi="Arial" w:cs="Arial"/>
          <w:i/>
          <w:sz w:val="24"/>
          <w:szCs w:val="24"/>
        </w:rPr>
        <w:t>3.</w:t>
      </w:r>
      <w:r w:rsidR="00A84131">
        <w:rPr>
          <w:rFonts w:ascii="Arial" w:hAnsi="Arial" w:cs="Arial"/>
          <w:i/>
          <w:sz w:val="24"/>
          <w:szCs w:val="24"/>
        </w:rPr>
        <w:t>3</w:t>
      </w:r>
      <w:r w:rsidRPr="00150FB3">
        <w:rPr>
          <w:rFonts w:ascii="Arial" w:hAnsi="Arial" w:cs="Arial"/>
          <w:i/>
          <w:sz w:val="24"/>
          <w:szCs w:val="24"/>
        </w:rPr>
        <w:t>.1</w:t>
      </w:r>
      <w:r w:rsidRPr="00150FB3">
        <w:rPr>
          <w:rFonts w:ascii="Arial" w:hAnsi="Arial" w:cs="Arial"/>
          <w:i/>
          <w:sz w:val="24"/>
          <w:szCs w:val="24"/>
        </w:rPr>
        <w:tab/>
      </w:r>
      <w:r w:rsidRPr="00150FB3">
        <w:rPr>
          <w:rFonts w:ascii="Arial" w:hAnsi="Arial" w:cs="Arial"/>
          <w:sz w:val="24"/>
          <w:szCs w:val="24"/>
        </w:rPr>
        <w:t xml:space="preserve">Interessierte Unternehmen, die aktiv am Vergabeverfahren teilnehmen und ein Angebot abgeben möchten, müssen sich zuvor einmalig kostenfrei auf dem </w:t>
      </w:r>
      <w:r w:rsidR="00076AAA" w:rsidRPr="00B93F06">
        <w:rPr>
          <w:rFonts w:ascii="Arial" w:hAnsi="Arial" w:cs="Arial"/>
          <w:sz w:val="24"/>
          <w:szCs w:val="24"/>
        </w:rPr>
        <w:t>dtvp</w:t>
      </w:r>
      <w:r w:rsidR="00076AAA" w:rsidRPr="00150FB3">
        <w:rPr>
          <w:rFonts w:ascii="Arial" w:hAnsi="Arial" w:cs="Arial"/>
          <w:sz w:val="24"/>
          <w:szCs w:val="24"/>
        </w:rPr>
        <w:t xml:space="preserve"> </w:t>
      </w:r>
      <w:r w:rsidRPr="00150FB3">
        <w:rPr>
          <w:rFonts w:ascii="Arial" w:hAnsi="Arial" w:cs="Arial"/>
          <w:sz w:val="24"/>
          <w:szCs w:val="24"/>
        </w:rPr>
        <w:t xml:space="preserve">unter </w:t>
      </w:r>
      <w:hyperlink r:id="rId9" w:history="1">
        <w:r w:rsidR="00076AAA" w:rsidRPr="00FF614F">
          <w:rPr>
            <w:rStyle w:val="Hyperlink"/>
            <w:rFonts w:ascii="Arial" w:hAnsi="Arial" w:cs="Arial"/>
            <w:sz w:val="24"/>
            <w:szCs w:val="24"/>
          </w:rPr>
          <w:t>https://www.dtvp.de</w:t>
        </w:r>
      </w:hyperlink>
      <w:r w:rsidR="00076AAA">
        <w:rPr>
          <w:rFonts w:ascii="Arial" w:hAnsi="Arial" w:cs="Arial"/>
          <w:sz w:val="24"/>
          <w:szCs w:val="24"/>
        </w:rPr>
        <w:t xml:space="preserve"> </w:t>
      </w:r>
      <w:r w:rsidRPr="00150FB3">
        <w:rPr>
          <w:rFonts w:ascii="Arial" w:hAnsi="Arial" w:cs="Arial"/>
          <w:sz w:val="24"/>
          <w:szCs w:val="24"/>
        </w:rPr>
        <w:t xml:space="preserve">registriert haben. </w:t>
      </w:r>
    </w:p>
    <w:p w14:paraId="008A9C04" w14:textId="77777777" w:rsidR="00CA7BF4" w:rsidRPr="00150FB3" w:rsidRDefault="00CA7BF4">
      <w:pPr>
        <w:spacing w:line="276" w:lineRule="auto"/>
        <w:ind w:left="705" w:hanging="705"/>
        <w:jc w:val="both"/>
        <w:rPr>
          <w:rFonts w:ascii="Arial" w:hAnsi="Arial" w:cs="Arial"/>
          <w:sz w:val="24"/>
          <w:szCs w:val="24"/>
        </w:rPr>
      </w:pPr>
    </w:p>
    <w:p w14:paraId="608FE944" w14:textId="320A5885" w:rsidR="00CA7BF4" w:rsidRPr="00150FB3" w:rsidRDefault="00FC38F2">
      <w:pPr>
        <w:spacing w:line="276" w:lineRule="auto"/>
        <w:ind w:left="709" w:hanging="709"/>
        <w:jc w:val="both"/>
        <w:rPr>
          <w:rFonts w:ascii="Arial" w:hAnsi="Arial" w:cs="Arial"/>
          <w:sz w:val="24"/>
          <w:szCs w:val="24"/>
        </w:rPr>
      </w:pPr>
      <w:r w:rsidRPr="00150FB3">
        <w:rPr>
          <w:rFonts w:ascii="Arial" w:hAnsi="Arial" w:cs="Arial"/>
          <w:i/>
          <w:sz w:val="24"/>
          <w:szCs w:val="24"/>
        </w:rPr>
        <w:t>3.</w:t>
      </w:r>
      <w:r w:rsidR="00A84131">
        <w:rPr>
          <w:rFonts w:ascii="Arial" w:hAnsi="Arial" w:cs="Arial"/>
          <w:i/>
          <w:sz w:val="24"/>
          <w:szCs w:val="24"/>
        </w:rPr>
        <w:t>3</w:t>
      </w:r>
      <w:r w:rsidRPr="00150FB3">
        <w:rPr>
          <w:rFonts w:ascii="Arial" w:hAnsi="Arial" w:cs="Arial"/>
          <w:i/>
          <w:sz w:val="24"/>
          <w:szCs w:val="24"/>
        </w:rPr>
        <w:t>.2</w:t>
      </w:r>
      <w:r w:rsidRPr="00150FB3">
        <w:rPr>
          <w:rFonts w:ascii="Arial" w:hAnsi="Arial" w:cs="Arial"/>
          <w:i/>
          <w:sz w:val="24"/>
          <w:szCs w:val="24"/>
        </w:rPr>
        <w:tab/>
      </w:r>
      <w:r w:rsidRPr="00150FB3">
        <w:rPr>
          <w:rFonts w:ascii="Arial" w:hAnsi="Arial" w:cs="Arial"/>
          <w:sz w:val="24"/>
          <w:szCs w:val="24"/>
        </w:rPr>
        <w:t xml:space="preserve">Eine </w:t>
      </w:r>
      <w:r w:rsidRPr="00150FB3">
        <w:rPr>
          <w:rFonts w:ascii="Arial" w:hAnsi="Arial" w:cs="Arial"/>
          <w:b/>
          <w:color w:val="FF0000"/>
          <w:sz w:val="24"/>
          <w:szCs w:val="24"/>
        </w:rPr>
        <w:t>einmalige</w:t>
      </w:r>
      <w:r w:rsidRPr="00150FB3">
        <w:rPr>
          <w:rFonts w:ascii="Arial" w:hAnsi="Arial" w:cs="Arial"/>
          <w:b/>
          <w:sz w:val="24"/>
          <w:szCs w:val="24"/>
        </w:rPr>
        <w:t xml:space="preserve"> und </w:t>
      </w:r>
      <w:r w:rsidRPr="00150FB3">
        <w:rPr>
          <w:rFonts w:ascii="Arial" w:hAnsi="Arial" w:cs="Arial"/>
          <w:b/>
          <w:color w:val="FF0000"/>
          <w:sz w:val="24"/>
          <w:szCs w:val="24"/>
        </w:rPr>
        <w:t>kostenfreie</w:t>
      </w:r>
      <w:r w:rsidRPr="00150FB3">
        <w:rPr>
          <w:rFonts w:ascii="Arial" w:hAnsi="Arial" w:cs="Arial"/>
          <w:sz w:val="24"/>
          <w:szCs w:val="24"/>
        </w:rPr>
        <w:t xml:space="preserve"> Registrierung kann direkt auf dem </w:t>
      </w:r>
      <w:r w:rsidR="00076AAA" w:rsidRPr="00B93F06">
        <w:rPr>
          <w:rFonts w:ascii="Arial" w:hAnsi="Arial" w:cs="Arial"/>
          <w:sz w:val="24"/>
          <w:szCs w:val="24"/>
        </w:rPr>
        <w:t>dtvp</w:t>
      </w:r>
      <w:r w:rsidR="00076AAA" w:rsidRPr="00150FB3">
        <w:rPr>
          <w:rFonts w:ascii="Arial" w:hAnsi="Arial" w:cs="Arial"/>
          <w:sz w:val="24"/>
          <w:szCs w:val="24"/>
        </w:rPr>
        <w:t xml:space="preserve"> </w:t>
      </w:r>
      <w:r w:rsidRPr="00150FB3">
        <w:rPr>
          <w:rFonts w:ascii="Arial" w:hAnsi="Arial" w:cs="Arial"/>
          <w:sz w:val="24"/>
          <w:szCs w:val="24"/>
        </w:rPr>
        <w:t xml:space="preserve">unter </w:t>
      </w:r>
    </w:p>
    <w:p w14:paraId="0BF4CF2B" w14:textId="77777777" w:rsidR="00CA7BF4" w:rsidRPr="00150FB3" w:rsidRDefault="00CA7BF4">
      <w:pPr>
        <w:spacing w:line="276" w:lineRule="auto"/>
        <w:ind w:left="709"/>
        <w:jc w:val="both"/>
        <w:rPr>
          <w:rFonts w:ascii="Arial" w:hAnsi="Arial" w:cs="Arial"/>
          <w:sz w:val="24"/>
          <w:szCs w:val="24"/>
        </w:rPr>
      </w:pPr>
    </w:p>
    <w:p w14:paraId="49BC4E0E" w14:textId="77777777" w:rsidR="00CA7BF4" w:rsidRPr="00150FB3" w:rsidRDefault="00FC38F2">
      <w:pPr>
        <w:spacing w:line="276" w:lineRule="auto"/>
        <w:ind w:left="709"/>
        <w:jc w:val="center"/>
        <w:rPr>
          <w:rFonts w:ascii="Arial" w:hAnsi="Arial" w:cs="Arial"/>
          <w:sz w:val="24"/>
          <w:szCs w:val="24"/>
        </w:rPr>
      </w:pPr>
      <w:hyperlink r:id="rId10" w:history="1">
        <w:r w:rsidRPr="00150FB3">
          <w:rPr>
            <w:rStyle w:val="Hyperlink"/>
            <w:rFonts w:ascii="Arial" w:hAnsi="Arial" w:cs="Arial"/>
            <w:sz w:val="24"/>
            <w:szCs w:val="24"/>
          </w:rPr>
          <w:t>https://www.dtvp.de/bieter/preise-editionen</w:t>
        </w:r>
      </w:hyperlink>
    </w:p>
    <w:p w14:paraId="580B5A15" w14:textId="77777777" w:rsidR="00CA7BF4" w:rsidRPr="00150FB3" w:rsidRDefault="00CA7BF4">
      <w:pPr>
        <w:spacing w:line="276" w:lineRule="auto"/>
        <w:ind w:left="709"/>
        <w:jc w:val="both"/>
        <w:rPr>
          <w:rFonts w:ascii="Arial" w:hAnsi="Arial" w:cs="Arial"/>
          <w:sz w:val="24"/>
          <w:szCs w:val="24"/>
        </w:rPr>
      </w:pPr>
    </w:p>
    <w:p w14:paraId="468BC027" w14:textId="77777777" w:rsidR="00CA7BF4" w:rsidRPr="00150FB3" w:rsidRDefault="00FC38F2">
      <w:pPr>
        <w:spacing w:line="276" w:lineRule="auto"/>
        <w:ind w:left="709"/>
        <w:jc w:val="both"/>
        <w:rPr>
          <w:rFonts w:ascii="Arial" w:hAnsi="Arial" w:cs="Arial"/>
          <w:sz w:val="24"/>
          <w:szCs w:val="24"/>
        </w:rPr>
      </w:pPr>
      <w:r w:rsidRPr="00150FB3">
        <w:rPr>
          <w:rFonts w:ascii="Arial" w:hAnsi="Arial" w:cs="Arial"/>
          <w:sz w:val="24"/>
          <w:szCs w:val="24"/>
        </w:rPr>
        <w:t>oder im Projektraum der jeweiligen Ausschreibung unter dem Menüpunkt „Anmelden“ – „Noch nicht registriert“ durchgeführt werden.</w:t>
      </w:r>
    </w:p>
    <w:p w14:paraId="7A5780EA" w14:textId="77777777" w:rsidR="00CA7BF4" w:rsidRPr="00150FB3" w:rsidRDefault="00CA7BF4">
      <w:pPr>
        <w:spacing w:line="276" w:lineRule="auto"/>
        <w:ind w:left="705" w:firstLine="4"/>
        <w:jc w:val="both"/>
        <w:rPr>
          <w:rFonts w:ascii="Arial" w:hAnsi="Arial" w:cs="Arial"/>
          <w:sz w:val="24"/>
          <w:szCs w:val="24"/>
        </w:rPr>
      </w:pPr>
    </w:p>
    <w:p w14:paraId="09F98EAB" w14:textId="51F2BC7C" w:rsidR="00CA7BF4" w:rsidRPr="00150FB3" w:rsidRDefault="00FC38F2">
      <w:pPr>
        <w:spacing w:line="276" w:lineRule="auto"/>
        <w:ind w:left="709"/>
        <w:jc w:val="both"/>
        <w:rPr>
          <w:rFonts w:ascii="Arial" w:hAnsi="Arial" w:cs="Arial"/>
          <w:sz w:val="24"/>
          <w:szCs w:val="24"/>
        </w:rPr>
      </w:pPr>
      <w:r w:rsidRPr="00150FB3">
        <w:rPr>
          <w:rFonts w:ascii="Arial" w:hAnsi="Arial" w:cs="Arial"/>
          <w:sz w:val="24"/>
          <w:szCs w:val="24"/>
        </w:rPr>
        <w:lastRenderedPageBreak/>
        <w:t xml:space="preserve">Nach erfolgter Registrierung </w:t>
      </w:r>
      <w:r w:rsidRPr="00150FB3">
        <w:rPr>
          <w:rStyle w:val="Hyperlink"/>
          <w:rFonts w:ascii="Arial" w:hAnsi="Arial" w:cs="Arial"/>
          <w:color w:val="auto"/>
          <w:sz w:val="24"/>
          <w:szCs w:val="24"/>
          <w:u w:val="none"/>
        </w:rPr>
        <w:t xml:space="preserve">können Sie sich über die Schaltfläche „Anmelden“ mit Ihren Zugangsdaten (E-Mail und Passwort) beim </w:t>
      </w:r>
      <w:r w:rsidR="00076AAA" w:rsidRPr="00B93F06">
        <w:rPr>
          <w:rFonts w:ascii="Arial" w:hAnsi="Arial" w:cs="Arial"/>
          <w:sz w:val="24"/>
          <w:szCs w:val="24"/>
        </w:rPr>
        <w:t>dtvp</w:t>
      </w:r>
      <w:r w:rsidRPr="00150FB3">
        <w:rPr>
          <w:rStyle w:val="Hyperlink"/>
          <w:rFonts w:ascii="Arial" w:hAnsi="Arial" w:cs="Arial"/>
          <w:color w:val="auto"/>
          <w:sz w:val="24"/>
          <w:szCs w:val="24"/>
          <w:u w:val="none"/>
        </w:rPr>
        <w:t xml:space="preserve"> einloggen.</w:t>
      </w:r>
    </w:p>
    <w:p w14:paraId="45E2DAC3" w14:textId="77777777" w:rsidR="00CA7BF4" w:rsidRPr="00150FB3" w:rsidRDefault="00CA7BF4">
      <w:pPr>
        <w:spacing w:line="276" w:lineRule="auto"/>
        <w:ind w:left="705" w:firstLine="4"/>
        <w:jc w:val="both"/>
        <w:rPr>
          <w:rFonts w:ascii="Arial" w:hAnsi="Arial" w:cs="Arial"/>
          <w:sz w:val="24"/>
          <w:szCs w:val="24"/>
        </w:rPr>
      </w:pPr>
    </w:p>
    <w:p w14:paraId="2AEF3DDD" w14:textId="0634415D" w:rsidR="00CA7BF4" w:rsidRPr="00150FB3" w:rsidRDefault="00FC38F2">
      <w:pPr>
        <w:spacing w:line="276" w:lineRule="auto"/>
        <w:ind w:left="705" w:hanging="705"/>
        <w:jc w:val="both"/>
        <w:rPr>
          <w:rFonts w:ascii="Arial" w:hAnsi="Arial" w:cs="Arial"/>
          <w:sz w:val="24"/>
          <w:szCs w:val="24"/>
        </w:rPr>
      </w:pPr>
      <w:r w:rsidRPr="00150FB3">
        <w:rPr>
          <w:rFonts w:ascii="Arial" w:hAnsi="Arial" w:cs="Arial"/>
          <w:i/>
          <w:sz w:val="24"/>
          <w:szCs w:val="24"/>
        </w:rPr>
        <w:t>3.</w:t>
      </w:r>
      <w:r w:rsidR="00A84131">
        <w:rPr>
          <w:rFonts w:ascii="Arial" w:hAnsi="Arial" w:cs="Arial"/>
          <w:i/>
          <w:sz w:val="24"/>
          <w:szCs w:val="24"/>
        </w:rPr>
        <w:t>3</w:t>
      </w:r>
      <w:r w:rsidRPr="00150FB3">
        <w:rPr>
          <w:rFonts w:ascii="Arial" w:hAnsi="Arial" w:cs="Arial"/>
          <w:i/>
          <w:sz w:val="24"/>
          <w:szCs w:val="24"/>
        </w:rPr>
        <w:t>.3</w:t>
      </w:r>
      <w:r w:rsidRPr="00150FB3">
        <w:rPr>
          <w:rFonts w:ascii="Arial" w:hAnsi="Arial" w:cs="Arial"/>
          <w:i/>
          <w:sz w:val="24"/>
          <w:szCs w:val="24"/>
        </w:rPr>
        <w:tab/>
      </w:r>
      <w:r w:rsidRPr="00150FB3">
        <w:rPr>
          <w:rFonts w:ascii="Arial" w:hAnsi="Arial" w:cs="Arial"/>
          <w:sz w:val="24"/>
          <w:szCs w:val="24"/>
        </w:rPr>
        <w:t xml:space="preserve">Sollten Sie Interesse an einer Teilnahme haben, so gelangen Sie über die Schaltfläche „Jetzt teilnehmen“ zur Freischaltung, die Sie für eine aktive Teilnahme bestätigen müssen. </w:t>
      </w:r>
    </w:p>
    <w:p w14:paraId="372504A7" w14:textId="77777777" w:rsidR="00CA7BF4" w:rsidRPr="00150FB3" w:rsidRDefault="00CA7BF4">
      <w:pPr>
        <w:spacing w:line="276" w:lineRule="auto"/>
        <w:ind w:left="705" w:hanging="705"/>
        <w:jc w:val="both"/>
        <w:rPr>
          <w:rFonts w:ascii="Arial" w:hAnsi="Arial" w:cs="Arial"/>
          <w:sz w:val="24"/>
          <w:szCs w:val="24"/>
        </w:rPr>
      </w:pPr>
    </w:p>
    <w:p w14:paraId="22304B71" w14:textId="6835B68A" w:rsidR="00CA7BF4" w:rsidRPr="00150FB3" w:rsidRDefault="00FC38F2">
      <w:pPr>
        <w:spacing w:line="276" w:lineRule="auto"/>
        <w:ind w:left="705" w:firstLine="4"/>
        <w:jc w:val="both"/>
        <w:rPr>
          <w:rFonts w:ascii="Arial" w:hAnsi="Arial" w:cs="Arial"/>
          <w:sz w:val="24"/>
          <w:szCs w:val="24"/>
        </w:rPr>
      </w:pPr>
      <w:r w:rsidRPr="00150FB3">
        <w:rPr>
          <w:rFonts w:ascii="Arial" w:hAnsi="Arial" w:cs="Arial"/>
          <w:sz w:val="24"/>
          <w:szCs w:val="24"/>
        </w:rPr>
        <w:t xml:space="preserve">Mit erfolgreicher Anmeldung auf dem </w:t>
      </w:r>
      <w:r w:rsidR="00076AAA" w:rsidRPr="00B93F06">
        <w:rPr>
          <w:rFonts w:ascii="Arial" w:hAnsi="Arial" w:cs="Arial"/>
          <w:sz w:val="24"/>
          <w:szCs w:val="24"/>
        </w:rPr>
        <w:t>dtvp</w:t>
      </w:r>
      <w:r w:rsidR="00076AAA" w:rsidRPr="00150FB3">
        <w:rPr>
          <w:rFonts w:ascii="Arial" w:hAnsi="Arial" w:cs="Arial"/>
          <w:sz w:val="24"/>
          <w:szCs w:val="24"/>
        </w:rPr>
        <w:t xml:space="preserve"> </w:t>
      </w:r>
      <w:r w:rsidRPr="00150FB3">
        <w:rPr>
          <w:rFonts w:ascii="Arial" w:hAnsi="Arial" w:cs="Arial"/>
          <w:sz w:val="24"/>
          <w:szCs w:val="24"/>
        </w:rPr>
        <w:t xml:space="preserve">und Teilnahme am Vergabeverfahren werden Sie </w:t>
      </w:r>
    </w:p>
    <w:p w14:paraId="31CB008C" w14:textId="77777777" w:rsidR="00CA7BF4" w:rsidRPr="00150FB3" w:rsidRDefault="00CA7BF4">
      <w:pPr>
        <w:spacing w:line="276" w:lineRule="auto"/>
        <w:ind w:left="705" w:firstLine="4"/>
        <w:jc w:val="both"/>
        <w:rPr>
          <w:rFonts w:ascii="Arial" w:hAnsi="Arial" w:cs="Arial"/>
          <w:sz w:val="24"/>
          <w:szCs w:val="24"/>
        </w:rPr>
      </w:pPr>
    </w:p>
    <w:p w14:paraId="53E0D42C" w14:textId="77777777" w:rsidR="00CA7BF4" w:rsidRPr="00150FB3" w:rsidRDefault="00FC38F2" w:rsidP="00882F86">
      <w:pPr>
        <w:pStyle w:val="Listenabsatz"/>
        <w:numPr>
          <w:ilvl w:val="0"/>
          <w:numId w:val="5"/>
        </w:numPr>
        <w:spacing w:line="276" w:lineRule="auto"/>
        <w:jc w:val="both"/>
        <w:rPr>
          <w:rFonts w:ascii="Arial" w:hAnsi="Arial" w:cs="Arial"/>
          <w:sz w:val="24"/>
          <w:szCs w:val="24"/>
        </w:rPr>
      </w:pPr>
      <w:r w:rsidRPr="00150FB3">
        <w:rPr>
          <w:rFonts w:ascii="Arial" w:hAnsi="Arial" w:cs="Arial"/>
          <w:sz w:val="24"/>
          <w:szCs w:val="24"/>
        </w:rPr>
        <w:t>über neue Nachrichten und spätere Änderungen an den Vergabeunterlagen von der Vergabestelle automatisch per E-Mail informiert;</w:t>
      </w:r>
    </w:p>
    <w:p w14:paraId="7338899A" w14:textId="77777777" w:rsidR="00CA7BF4" w:rsidRPr="00150FB3" w:rsidRDefault="00FC38F2" w:rsidP="00882F86">
      <w:pPr>
        <w:pStyle w:val="Listenabsatz"/>
        <w:numPr>
          <w:ilvl w:val="0"/>
          <w:numId w:val="5"/>
        </w:numPr>
        <w:spacing w:line="276" w:lineRule="auto"/>
        <w:jc w:val="both"/>
        <w:rPr>
          <w:rFonts w:ascii="Arial" w:hAnsi="Arial" w:cs="Arial"/>
          <w:sz w:val="24"/>
          <w:szCs w:val="24"/>
        </w:rPr>
      </w:pPr>
      <w:r w:rsidRPr="00150FB3">
        <w:rPr>
          <w:rFonts w:ascii="Arial" w:hAnsi="Arial" w:cs="Arial"/>
          <w:sz w:val="24"/>
          <w:szCs w:val="24"/>
        </w:rPr>
        <w:t>können Sie direkt über den Kommunikationsbereich der Vergabestelle eigene Nachrichten zukommen lassen;</w:t>
      </w:r>
    </w:p>
    <w:p w14:paraId="5B03CF2E" w14:textId="77777777" w:rsidR="00CA7BF4" w:rsidRPr="00150FB3" w:rsidRDefault="00FC38F2" w:rsidP="00882F86">
      <w:pPr>
        <w:pStyle w:val="Listenabsatz"/>
        <w:numPr>
          <w:ilvl w:val="0"/>
          <w:numId w:val="5"/>
        </w:numPr>
        <w:spacing w:line="276" w:lineRule="auto"/>
        <w:jc w:val="both"/>
        <w:rPr>
          <w:rFonts w:ascii="Arial" w:hAnsi="Arial" w:cs="Arial"/>
          <w:sz w:val="24"/>
          <w:szCs w:val="24"/>
        </w:rPr>
      </w:pPr>
      <w:r w:rsidRPr="00150FB3">
        <w:rPr>
          <w:rFonts w:ascii="Arial" w:hAnsi="Arial" w:cs="Arial"/>
          <w:sz w:val="24"/>
          <w:szCs w:val="24"/>
        </w:rPr>
        <w:t xml:space="preserve">können Sie elektronische Angebote abgeben. </w:t>
      </w:r>
    </w:p>
    <w:p w14:paraId="3C3009D4" w14:textId="77777777" w:rsidR="00CA7BF4" w:rsidRPr="00150FB3" w:rsidRDefault="00CA7BF4">
      <w:pPr>
        <w:spacing w:line="276" w:lineRule="auto"/>
        <w:ind w:left="1140"/>
        <w:jc w:val="both"/>
        <w:rPr>
          <w:rFonts w:ascii="Arial" w:hAnsi="Arial" w:cs="Arial"/>
          <w:sz w:val="24"/>
          <w:szCs w:val="24"/>
        </w:rPr>
      </w:pPr>
    </w:p>
    <w:p w14:paraId="19F5D5FF" w14:textId="6FA8AFA3" w:rsidR="00CA7BF4" w:rsidRPr="00150FB3" w:rsidRDefault="00FC38F2">
      <w:pPr>
        <w:spacing w:line="276" w:lineRule="auto"/>
        <w:ind w:left="709"/>
        <w:jc w:val="both"/>
        <w:rPr>
          <w:rFonts w:ascii="Arial" w:hAnsi="Arial" w:cs="Arial"/>
          <w:sz w:val="24"/>
          <w:szCs w:val="24"/>
        </w:rPr>
      </w:pPr>
      <w:r w:rsidRPr="00150FB3">
        <w:rPr>
          <w:rFonts w:ascii="Arial" w:hAnsi="Arial" w:cs="Arial"/>
          <w:sz w:val="24"/>
          <w:szCs w:val="24"/>
        </w:rPr>
        <w:t xml:space="preserve">Weitere Informationen erhalten Sie unter </w:t>
      </w:r>
      <w:hyperlink r:id="rId11" w:history="1">
        <w:r w:rsidR="00076AAA" w:rsidRPr="00FF614F">
          <w:rPr>
            <w:rStyle w:val="Hyperlink"/>
            <w:rFonts w:ascii="Arial" w:hAnsi="Arial" w:cs="Arial"/>
            <w:sz w:val="24"/>
            <w:szCs w:val="24"/>
          </w:rPr>
          <w:t>https://www.dtvp.de</w:t>
        </w:r>
      </w:hyperlink>
      <w:r w:rsidRPr="00150FB3">
        <w:rPr>
          <w:rFonts w:ascii="Arial" w:hAnsi="Arial" w:cs="Arial"/>
          <w:sz w:val="24"/>
          <w:szCs w:val="24"/>
        </w:rPr>
        <w:t>. Für Fragen zu</w:t>
      </w:r>
      <w:r w:rsidR="00076AAA">
        <w:rPr>
          <w:rFonts w:ascii="Arial" w:hAnsi="Arial" w:cs="Arial"/>
          <w:sz w:val="24"/>
          <w:szCs w:val="24"/>
        </w:rPr>
        <w:t xml:space="preserve">m </w:t>
      </w:r>
      <w:r w:rsidR="00076AAA" w:rsidRPr="00B93F06">
        <w:rPr>
          <w:rFonts w:ascii="Arial" w:hAnsi="Arial" w:cs="Arial"/>
          <w:sz w:val="24"/>
          <w:szCs w:val="24"/>
        </w:rPr>
        <w:t>dtvp</w:t>
      </w:r>
      <w:r w:rsidR="00076AAA" w:rsidRPr="00150FB3">
        <w:rPr>
          <w:rFonts w:ascii="Arial" w:hAnsi="Arial" w:cs="Arial"/>
          <w:sz w:val="24"/>
          <w:szCs w:val="24"/>
        </w:rPr>
        <w:t xml:space="preserve"> </w:t>
      </w:r>
      <w:r w:rsidRPr="00150FB3">
        <w:rPr>
          <w:rFonts w:ascii="Arial" w:hAnsi="Arial" w:cs="Arial"/>
          <w:sz w:val="24"/>
          <w:szCs w:val="24"/>
        </w:rPr>
        <w:t>steht Ihnen das Service- und Support Center der Firma cosinex GmbH zur Verfügung (</w:t>
      </w:r>
      <w:hyperlink r:id="rId12" w:history="1">
        <w:r w:rsidRPr="00150FB3">
          <w:rPr>
            <w:rStyle w:val="Hyperlink"/>
            <w:rFonts w:ascii="Arial" w:hAnsi="Arial" w:cs="Arial"/>
            <w:sz w:val="24"/>
            <w:szCs w:val="24"/>
          </w:rPr>
          <w:t>https://support.cosinex.de</w:t>
        </w:r>
      </w:hyperlink>
      <w:r w:rsidRPr="00150FB3">
        <w:rPr>
          <w:rFonts w:ascii="Arial" w:hAnsi="Arial" w:cs="Arial"/>
          <w:sz w:val="24"/>
          <w:szCs w:val="24"/>
        </w:rPr>
        <w:t>).</w:t>
      </w:r>
    </w:p>
    <w:p w14:paraId="071F5229" w14:textId="77777777" w:rsidR="00CA7BF4" w:rsidRPr="00150FB3" w:rsidRDefault="00CA7BF4">
      <w:pPr>
        <w:spacing w:line="276" w:lineRule="auto"/>
        <w:ind w:left="705" w:hanging="705"/>
        <w:jc w:val="both"/>
        <w:rPr>
          <w:rFonts w:ascii="Arial" w:hAnsi="Arial" w:cs="Arial"/>
          <w:i/>
          <w:sz w:val="24"/>
          <w:szCs w:val="24"/>
        </w:rPr>
      </w:pPr>
    </w:p>
    <w:p w14:paraId="579F9D0D" w14:textId="2984B734" w:rsidR="00CA7BF4" w:rsidRPr="00150FB3" w:rsidRDefault="00FC38F2">
      <w:pPr>
        <w:spacing w:line="276" w:lineRule="auto"/>
        <w:ind w:left="705" w:hanging="705"/>
        <w:jc w:val="both"/>
        <w:rPr>
          <w:rFonts w:ascii="Arial" w:hAnsi="Arial" w:cs="Arial"/>
          <w:b/>
          <w:sz w:val="24"/>
          <w:szCs w:val="24"/>
        </w:rPr>
      </w:pPr>
      <w:r w:rsidRPr="00150FB3">
        <w:rPr>
          <w:rFonts w:ascii="Arial" w:hAnsi="Arial" w:cs="Arial"/>
          <w:i/>
          <w:sz w:val="24"/>
          <w:szCs w:val="24"/>
        </w:rPr>
        <w:t>3.</w:t>
      </w:r>
      <w:r w:rsidR="00A84131">
        <w:rPr>
          <w:rFonts w:ascii="Arial" w:hAnsi="Arial" w:cs="Arial"/>
          <w:i/>
          <w:sz w:val="24"/>
          <w:szCs w:val="24"/>
        </w:rPr>
        <w:t>3</w:t>
      </w:r>
      <w:r w:rsidRPr="00150FB3">
        <w:rPr>
          <w:rFonts w:ascii="Arial" w:hAnsi="Arial" w:cs="Arial"/>
          <w:i/>
          <w:sz w:val="24"/>
          <w:szCs w:val="24"/>
        </w:rPr>
        <w:t>.4</w:t>
      </w:r>
      <w:r w:rsidRPr="00150FB3">
        <w:rPr>
          <w:rFonts w:ascii="Arial" w:hAnsi="Arial" w:cs="Arial"/>
          <w:i/>
          <w:sz w:val="24"/>
          <w:szCs w:val="24"/>
        </w:rPr>
        <w:tab/>
      </w:r>
      <w:r w:rsidRPr="00150FB3">
        <w:rPr>
          <w:rFonts w:ascii="Arial" w:hAnsi="Arial" w:cs="Arial"/>
          <w:sz w:val="24"/>
          <w:szCs w:val="24"/>
        </w:rPr>
        <w:t xml:space="preserve">Nach automatischer Freischaltung gelangen Sie wieder zum Projektraum der jeweiligen Ausschreibung. </w:t>
      </w:r>
    </w:p>
    <w:p w14:paraId="1186880F" w14:textId="77777777" w:rsidR="00CA7BF4" w:rsidRDefault="00CA7BF4">
      <w:pPr>
        <w:spacing w:line="276" w:lineRule="auto"/>
        <w:ind w:left="705" w:hanging="705"/>
        <w:jc w:val="both"/>
        <w:rPr>
          <w:rFonts w:ascii="Arial" w:hAnsi="Arial" w:cs="Arial"/>
          <w:sz w:val="24"/>
          <w:szCs w:val="24"/>
        </w:rPr>
      </w:pPr>
    </w:p>
    <w:p w14:paraId="6E948413" w14:textId="77777777" w:rsidR="00AB04BF" w:rsidRPr="00150FB3" w:rsidRDefault="00AB04BF">
      <w:pPr>
        <w:spacing w:line="276" w:lineRule="auto"/>
        <w:ind w:left="705" w:hanging="705"/>
        <w:jc w:val="both"/>
        <w:rPr>
          <w:rFonts w:ascii="Arial" w:hAnsi="Arial" w:cs="Arial"/>
          <w:sz w:val="24"/>
          <w:szCs w:val="24"/>
        </w:rPr>
      </w:pPr>
    </w:p>
    <w:p w14:paraId="711E638A" w14:textId="267903CD" w:rsidR="00CA7BF4" w:rsidRPr="00150FB3" w:rsidRDefault="00FC38F2">
      <w:pPr>
        <w:spacing w:line="276" w:lineRule="auto"/>
        <w:ind w:left="705" w:hanging="705"/>
        <w:jc w:val="both"/>
        <w:rPr>
          <w:rFonts w:ascii="Arial" w:hAnsi="Arial" w:cs="Arial"/>
          <w:sz w:val="24"/>
          <w:szCs w:val="24"/>
        </w:rPr>
      </w:pPr>
      <w:r w:rsidRPr="00150FB3">
        <w:rPr>
          <w:rFonts w:ascii="Arial" w:hAnsi="Arial" w:cs="Arial"/>
          <w:b/>
          <w:sz w:val="24"/>
          <w:szCs w:val="24"/>
        </w:rPr>
        <w:t>3.</w:t>
      </w:r>
      <w:r w:rsidR="00515D03">
        <w:rPr>
          <w:rFonts w:ascii="Arial" w:hAnsi="Arial" w:cs="Arial"/>
          <w:b/>
          <w:sz w:val="24"/>
          <w:szCs w:val="24"/>
        </w:rPr>
        <w:t>4</w:t>
      </w:r>
      <w:r w:rsidRPr="00150FB3">
        <w:rPr>
          <w:rFonts w:ascii="Arial" w:hAnsi="Arial" w:cs="Arial"/>
          <w:sz w:val="24"/>
          <w:szCs w:val="24"/>
        </w:rPr>
        <w:tab/>
        <w:t xml:space="preserve">Dem Vergabeverfahren liegt folgende </w:t>
      </w:r>
      <w:r w:rsidRPr="00150FB3">
        <w:rPr>
          <w:rFonts w:ascii="Arial" w:hAnsi="Arial" w:cs="Arial"/>
          <w:b/>
          <w:sz w:val="24"/>
          <w:szCs w:val="24"/>
          <w:u w:val="single"/>
        </w:rPr>
        <w:t>vorläufige Zeitplanung</w:t>
      </w:r>
      <w:r w:rsidRPr="00150FB3">
        <w:rPr>
          <w:rFonts w:ascii="Arial" w:hAnsi="Arial" w:cs="Arial"/>
          <w:sz w:val="24"/>
          <w:szCs w:val="24"/>
        </w:rPr>
        <w:t xml:space="preserve"> zugrunde:</w:t>
      </w:r>
    </w:p>
    <w:p w14:paraId="35DD98E6" w14:textId="77777777" w:rsidR="00CA7BF4" w:rsidRPr="00150FB3" w:rsidRDefault="00CA7BF4">
      <w:pPr>
        <w:spacing w:line="276" w:lineRule="auto"/>
        <w:ind w:left="705" w:hanging="705"/>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3"/>
        <w:gridCol w:w="4497"/>
      </w:tblGrid>
      <w:tr w:rsidR="00CA7BF4" w:rsidRPr="00150FB3" w14:paraId="25590E83" w14:textId="77777777">
        <w:tc>
          <w:tcPr>
            <w:tcW w:w="4563" w:type="dxa"/>
            <w:shd w:val="clear" w:color="auto" w:fill="auto"/>
          </w:tcPr>
          <w:p w14:paraId="113F7B76" w14:textId="77777777" w:rsidR="00CA7BF4" w:rsidRPr="00150FB3" w:rsidRDefault="00FC38F2">
            <w:pPr>
              <w:spacing w:line="276" w:lineRule="auto"/>
              <w:jc w:val="both"/>
              <w:rPr>
                <w:rFonts w:ascii="Arial" w:hAnsi="Arial" w:cs="Arial"/>
                <w:sz w:val="24"/>
                <w:szCs w:val="24"/>
              </w:rPr>
            </w:pPr>
            <w:r w:rsidRPr="00150FB3">
              <w:rPr>
                <w:rFonts w:ascii="Arial" w:hAnsi="Arial" w:cs="Arial"/>
                <w:b/>
                <w:sz w:val="24"/>
                <w:szCs w:val="24"/>
              </w:rPr>
              <w:t>Verfahrensschritt</w:t>
            </w:r>
          </w:p>
        </w:tc>
        <w:tc>
          <w:tcPr>
            <w:tcW w:w="4497" w:type="dxa"/>
            <w:shd w:val="clear" w:color="auto" w:fill="auto"/>
          </w:tcPr>
          <w:p w14:paraId="4B70116B" w14:textId="77777777" w:rsidR="00CA7BF4" w:rsidRPr="00150FB3" w:rsidRDefault="00FC38F2">
            <w:pPr>
              <w:spacing w:line="276" w:lineRule="auto"/>
              <w:jc w:val="both"/>
              <w:rPr>
                <w:rFonts w:ascii="Arial" w:hAnsi="Arial" w:cs="Arial"/>
                <w:sz w:val="24"/>
                <w:szCs w:val="24"/>
              </w:rPr>
            </w:pPr>
            <w:r w:rsidRPr="00150FB3">
              <w:rPr>
                <w:rFonts w:ascii="Arial" w:hAnsi="Arial" w:cs="Arial"/>
                <w:b/>
                <w:sz w:val="24"/>
                <w:szCs w:val="24"/>
              </w:rPr>
              <w:t>Termine/Zeiträume</w:t>
            </w:r>
          </w:p>
        </w:tc>
      </w:tr>
      <w:tr w:rsidR="00CA7BF4" w:rsidRPr="00150FB3" w14:paraId="6B6DB6E9" w14:textId="77777777">
        <w:tc>
          <w:tcPr>
            <w:tcW w:w="4563" w:type="dxa"/>
            <w:shd w:val="clear" w:color="auto" w:fill="auto"/>
          </w:tcPr>
          <w:p w14:paraId="648E8CDB" w14:textId="77777777" w:rsidR="00CA7BF4" w:rsidRPr="00150FB3" w:rsidRDefault="00FC38F2">
            <w:pPr>
              <w:spacing w:line="276" w:lineRule="auto"/>
              <w:jc w:val="both"/>
              <w:rPr>
                <w:rFonts w:ascii="Arial" w:hAnsi="Arial" w:cs="Arial"/>
                <w:sz w:val="24"/>
                <w:szCs w:val="24"/>
              </w:rPr>
            </w:pPr>
            <w:r w:rsidRPr="00150FB3">
              <w:rPr>
                <w:rFonts w:ascii="Arial" w:hAnsi="Arial" w:cs="Arial"/>
                <w:sz w:val="24"/>
                <w:szCs w:val="24"/>
              </w:rPr>
              <w:t xml:space="preserve">Frist für Bieterfragen </w:t>
            </w:r>
          </w:p>
        </w:tc>
        <w:tc>
          <w:tcPr>
            <w:tcW w:w="4497" w:type="dxa"/>
            <w:shd w:val="clear" w:color="auto" w:fill="auto"/>
          </w:tcPr>
          <w:p w14:paraId="4BBEA285" w14:textId="3190538D" w:rsidR="00CA7BF4" w:rsidRPr="000571A4" w:rsidRDefault="00F94CF7">
            <w:pPr>
              <w:spacing w:line="276" w:lineRule="auto"/>
              <w:jc w:val="both"/>
              <w:rPr>
                <w:rFonts w:ascii="Arial" w:hAnsi="Arial" w:cs="Arial"/>
                <w:sz w:val="24"/>
                <w:szCs w:val="24"/>
              </w:rPr>
            </w:pPr>
            <w:r>
              <w:rPr>
                <w:rFonts w:ascii="Arial" w:hAnsi="Arial" w:cs="Arial"/>
                <w:sz w:val="24"/>
                <w:szCs w:val="24"/>
              </w:rPr>
              <w:t>18</w:t>
            </w:r>
            <w:r w:rsidR="000571A4">
              <w:rPr>
                <w:rFonts w:ascii="Arial" w:hAnsi="Arial" w:cs="Arial"/>
                <w:sz w:val="24"/>
                <w:szCs w:val="24"/>
              </w:rPr>
              <w:t>.0</w:t>
            </w:r>
            <w:r>
              <w:rPr>
                <w:rFonts w:ascii="Arial" w:hAnsi="Arial" w:cs="Arial"/>
                <w:sz w:val="24"/>
                <w:szCs w:val="24"/>
              </w:rPr>
              <w:t>5</w:t>
            </w:r>
            <w:r w:rsidR="00AB04BF" w:rsidRPr="000571A4">
              <w:rPr>
                <w:rFonts w:ascii="Arial" w:hAnsi="Arial" w:cs="Arial"/>
                <w:sz w:val="24"/>
                <w:szCs w:val="24"/>
              </w:rPr>
              <w:t>.202</w:t>
            </w:r>
            <w:r w:rsidR="00115A8D" w:rsidRPr="000571A4">
              <w:rPr>
                <w:rFonts w:ascii="Arial" w:hAnsi="Arial" w:cs="Arial"/>
                <w:sz w:val="24"/>
                <w:szCs w:val="24"/>
              </w:rPr>
              <w:t>6</w:t>
            </w:r>
            <w:r w:rsidR="00FC38F2" w:rsidRPr="000571A4">
              <w:rPr>
                <w:rFonts w:ascii="Arial" w:hAnsi="Arial" w:cs="Arial"/>
                <w:sz w:val="24"/>
                <w:szCs w:val="24"/>
              </w:rPr>
              <w:t xml:space="preserve">, </w:t>
            </w:r>
          </w:p>
        </w:tc>
      </w:tr>
      <w:tr w:rsidR="00CA7BF4" w:rsidRPr="00150FB3" w14:paraId="2E8E4E7F" w14:textId="77777777">
        <w:tc>
          <w:tcPr>
            <w:tcW w:w="4563" w:type="dxa"/>
            <w:shd w:val="clear" w:color="auto" w:fill="auto"/>
          </w:tcPr>
          <w:p w14:paraId="6B0EE661" w14:textId="77777777" w:rsidR="00CA7BF4" w:rsidRPr="00150FB3" w:rsidRDefault="00FC38F2">
            <w:pPr>
              <w:spacing w:line="276" w:lineRule="auto"/>
              <w:jc w:val="both"/>
              <w:rPr>
                <w:rFonts w:ascii="Arial" w:hAnsi="Arial" w:cs="Arial"/>
                <w:sz w:val="24"/>
                <w:szCs w:val="24"/>
              </w:rPr>
            </w:pPr>
            <w:r w:rsidRPr="00150FB3">
              <w:rPr>
                <w:rFonts w:ascii="Arial" w:hAnsi="Arial" w:cs="Arial"/>
                <w:sz w:val="24"/>
                <w:szCs w:val="24"/>
              </w:rPr>
              <w:t>Frist zur Abgabe der Angebote (Angebotsfrist)</w:t>
            </w:r>
          </w:p>
        </w:tc>
        <w:tc>
          <w:tcPr>
            <w:tcW w:w="4497" w:type="dxa"/>
            <w:shd w:val="clear" w:color="auto" w:fill="auto"/>
          </w:tcPr>
          <w:p w14:paraId="35A8FA12" w14:textId="1C07575A" w:rsidR="00CA7BF4" w:rsidRPr="000571A4" w:rsidRDefault="00F94CF7">
            <w:pPr>
              <w:spacing w:line="276" w:lineRule="auto"/>
              <w:jc w:val="both"/>
              <w:rPr>
                <w:rFonts w:ascii="Arial" w:hAnsi="Arial" w:cs="Arial"/>
                <w:sz w:val="24"/>
                <w:szCs w:val="24"/>
              </w:rPr>
            </w:pPr>
            <w:r>
              <w:rPr>
                <w:rFonts w:ascii="Arial" w:hAnsi="Arial" w:cs="Arial"/>
                <w:sz w:val="24"/>
                <w:szCs w:val="24"/>
              </w:rPr>
              <w:t>2</w:t>
            </w:r>
            <w:r w:rsidR="000571A4">
              <w:rPr>
                <w:rFonts w:ascii="Arial" w:hAnsi="Arial" w:cs="Arial"/>
                <w:sz w:val="24"/>
                <w:szCs w:val="24"/>
              </w:rPr>
              <w:t>6</w:t>
            </w:r>
            <w:r w:rsidR="00115A8D" w:rsidRPr="000571A4">
              <w:rPr>
                <w:rFonts w:ascii="Arial" w:hAnsi="Arial" w:cs="Arial"/>
                <w:sz w:val="24"/>
                <w:szCs w:val="24"/>
              </w:rPr>
              <w:t>.0</w:t>
            </w:r>
            <w:r>
              <w:rPr>
                <w:rFonts w:ascii="Arial" w:hAnsi="Arial" w:cs="Arial"/>
                <w:sz w:val="24"/>
                <w:szCs w:val="24"/>
              </w:rPr>
              <w:t>5</w:t>
            </w:r>
            <w:r w:rsidR="00AB04BF" w:rsidRPr="000571A4">
              <w:rPr>
                <w:rFonts w:ascii="Arial" w:hAnsi="Arial" w:cs="Arial"/>
                <w:sz w:val="24"/>
                <w:szCs w:val="24"/>
              </w:rPr>
              <w:t>.202</w:t>
            </w:r>
            <w:r w:rsidR="00115A8D" w:rsidRPr="000571A4">
              <w:rPr>
                <w:rFonts w:ascii="Arial" w:hAnsi="Arial" w:cs="Arial"/>
                <w:sz w:val="24"/>
                <w:szCs w:val="24"/>
              </w:rPr>
              <w:t>6</w:t>
            </w:r>
            <w:r w:rsidR="00FC38F2" w:rsidRPr="000571A4">
              <w:rPr>
                <w:rFonts w:ascii="Arial" w:hAnsi="Arial" w:cs="Arial"/>
                <w:sz w:val="24"/>
                <w:szCs w:val="24"/>
              </w:rPr>
              <w:t>, 12:00 Uhr</w:t>
            </w:r>
          </w:p>
        </w:tc>
      </w:tr>
      <w:tr w:rsidR="00CA7BF4" w:rsidRPr="00150FB3" w14:paraId="13717083" w14:textId="77777777">
        <w:tc>
          <w:tcPr>
            <w:tcW w:w="4563" w:type="dxa"/>
            <w:shd w:val="clear" w:color="auto" w:fill="auto"/>
          </w:tcPr>
          <w:p w14:paraId="24661C54" w14:textId="77777777" w:rsidR="00CA7BF4" w:rsidRPr="00150FB3" w:rsidRDefault="00FC38F2">
            <w:pPr>
              <w:spacing w:line="276" w:lineRule="auto"/>
              <w:jc w:val="both"/>
              <w:rPr>
                <w:rFonts w:ascii="Arial" w:hAnsi="Arial" w:cs="Arial"/>
                <w:sz w:val="24"/>
                <w:szCs w:val="24"/>
              </w:rPr>
            </w:pPr>
            <w:r w:rsidRPr="00150FB3">
              <w:rPr>
                <w:rFonts w:ascii="Arial" w:hAnsi="Arial" w:cs="Arial"/>
                <w:sz w:val="24"/>
                <w:szCs w:val="24"/>
              </w:rPr>
              <w:t xml:space="preserve">Vorabinformation </w:t>
            </w:r>
          </w:p>
        </w:tc>
        <w:tc>
          <w:tcPr>
            <w:tcW w:w="4497" w:type="dxa"/>
            <w:shd w:val="clear" w:color="auto" w:fill="auto"/>
          </w:tcPr>
          <w:p w14:paraId="7C599336" w14:textId="77777777" w:rsidR="00CA7BF4" w:rsidRPr="00AB04BF" w:rsidRDefault="00FC38F2">
            <w:pPr>
              <w:spacing w:line="276" w:lineRule="auto"/>
              <w:jc w:val="both"/>
              <w:rPr>
                <w:rFonts w:ascii="Arial" w:hAnsi="Arial" w:cs="Arial"/>
                <w:sz w:val="24"/>
                <w:szCs w:val="24"/>
              </w:rPr>
            </w:pPr>
            <w:r w:rsidRPr="00AB04BF">
              <w:rPr>
                <w:rFonts w:ascii="Arial" w:hAnsi="Arial" w:cs="Arial"/>
                <w:sz w:val="24"/>
                <w:szCs w:val="24"/>
              </w:rPr>
              <w:t xml:space="preserve">15 Tage vor Zuschlagserteilung und Vertragsschluss bzw. 10 Tage vor Zuschlagserteilung und Vertragsschluss bei elektronischer Benachrichtigung </w:t>
            </w:r>
            <w:r w:rsidRPr="00AB04BF">
              <w:rPr>
                <w:rFonts w:ascii="Arial" w:hAnsi="Arial" w:cs="Arial"/>
                <w:sz w:val="24"/>
                <w:szCs w:val="24"/>
              </w:rPr>
              <w:br w:type="textWrapping" w:clear="all"/>
              <w:t>(z. B. Fax oder E-Mail)</w:t>
            </w:r>
          </w:p>
        </w:tc>
      </w:tr>
      <w:tr w:rsidR="00CA7BF4" w:rsidRPr="00150FB3" w14:paraId="4B9EEEFA" w14:textId="77777777">
        <w:tc>
          <w:tcPr>
            <w:tcW w:w="4563" w:type="dxa"/>
            <w:shd w:val="clear" w:color="auto" w:fill="auto"/>
          </w:tcPr>
          <w:p w14:paraId="01F608AB" w14:textId="77777777" w:rsidR="00CA7BF4" w:rsidRPr="00150FB3" w:rsidRDefault="00FC38F2">
            <w:pPr>
              <w:spacing w:line="276" w:lineRule="auto"/>
              <w:jc w:val="both"/>
              <w:rPr>
                <w:rFonts w:ascii="Arial" w:hAnsi="Arial" w:cs="Arial"/>
                <w:sz w:val="24"/>
                <w:szCs w:val="24"/>
              </w:rPr>
            </w:pPr>
            <w:r w:rsidRPr="00150FB3">
              <w:rPr>
                <w:rFonts w:ascii="Arial" w:hAnsi="Arial" w:cs="Arial"/>
                <w:sz w:val="24"/>
                <w:szCs w:val="24"/>
              </w:rPr>
              <w:t>Zuschlag/Vertragsschluss</w:t>
            </w:r>
          </w:p>
        </w:tc>
        <w:tc>
          <w:tcPr>
            <w:tcW w:w="4497" w:type="dxa"/>
            <w:shd w:val="clear" w:color="auto" w:fill="auto"/>
          </w:tcPr>
          <w:p w14:paraId="56B728A4" w14:textId="26DCFAD4" w:rsidR="00CA7BF4" w:rsidRPr="00AB04BF" w:rsidRDefault="000571A4">
            <w:pPr>
              <w:spacing w:line="276" w:lineRule="auto"/>
              <w:jc w:val="both"/>
              <w:rPr>
                <w:rFonts w:ascii="Arial" w:hAnsi="Arial" w:cs="Arial"/>
                <w:sz w:val="24"/>
                <w:szCs w:val="24"/>
              </w:rPr>
            </w:pPr>
            <w:r>
              <w:rPr>
                <w:rFonts w:ascii="Arial" w:hAnsi="Arial" w:cs="Arial"/>
                <w:sz w:val="24"/>
                <w:szCs w:val="24"/>
              </w:rPr>
              <w:t xml:space="preserve">Voraussichtlich </w:t>
            </w:r>
            <w:r w:rsidR="00F94CF7">
              <w:rPr>
                <w:rFonts w:ascii="Arial" w:hAnsi="Arial" w:cs="Arial"/>
                <w:sz w:val="24"/>
                <w:szCs w:val="24"/>
              </w:rPr>
              <w:t>Juni</w:t>
            </w:r>
            <w:r w:rsidR="00C17430">
              <w:rPr>
                <w:rFonts w:ascii="Arial" w:hAnsi="Arial" w:cs="Arial"/>
                <w:sz w:val="24"/>
                <w:szCs w:val="24"/>
              </w:rPr>
              <w:t xml:space="preserve"> 202</w:t>
            </w:r>
            <w:r w:rsidR="00115A8D">
              <w:rPr>
                <w:rFonts w:ascii="Arial" w:hAnsi="Arial" w:cs="Arial"/>
                <w:sz w:val="24"/>
                <w:szCs w:val="24"/>
              </w:rPr>
              <w:t>6</w:t>
            </w:r>
          </w:p>
        </w:tc>
      </w:tr>
      <w:tr w:rsidR="00CA7BF4" w:rsidRPr="00150FB3" w14:paraId="6E02A9AF" w14:textId="77777777">
        <w:tc>
          <w:tcPr>
            <w:tcW w:w="4563" w:type="dxa"/>
            <w:shd w:val="clear" w:color="auto" w:fill="auto"/>
          </w:tcPr>
          <w:p w14:paraId="2B42BDAB" w14:textId="77777777" w:rsidR="00CA7BF4" w:rsidRPr="00150FB3" w:rsidRDefault="00FC38F2">
            <w:pPr>
              <w:spacing w:line="276" w:lineRule="auto"/>
              <w:jc w:val="both"/>
              <w:rPr>
                <w:rFonts w:ascii="Arial" w:hAnsi="Arial" w:cs="Arial"/>
                <w:sz w:val="24"/>
                <w:szCs w:val="24"/>
              </w:rPr>
            </w:pPr>
            <w:r w:rsidRPr="00150FB3">
              <w:rPr>
                <w:rFonts w:ascii="Arial" w:hAnsi="Arial" w:cs="Arial"/>
                <w:sz w:val="24"/>
                <w:szCs w:val="24"/>
              </w:rPr>
              <w:t>Ende der Zuschlagsfrist/Bindefrist</w:t>
            </w:r>
          </w:p>
        </w:tc>
        <w:tc>
          <w:tcPr>
            <w:tcW w:w="4497" w:type="dxa"/>
            <w:shd w:val="clear" w:color="auto" w:fill="auto"/>
          </w:tcPr>
          <w:p w14:paraId="3A732296" w14:textId="74446B6F" w:rsidR="00CA7BF4" w:rsidRPr="00AB04BF" w:rsidRDefault="000571A4">
            <w:pPr>
              <w:spacing w:line="276" w:lineRule="auto"/>
              <w:jc w:val="both"/>
              <w:rPr>
                <w:rFonts w:ascii="Arial" w:hAnsi="Arial" w:cs="Arial"/>
                <w:sz w:val="24"/>
                <w:szCs w:val="24"/>
              </w:rPr>
            </w:pPr>
            <w:r>
              <w:rPr>
                <w:rFonts w:ascii="Arial" w:hAnsi="Arial" w:cs="Arial"/>
                <w:sz w:val="24"/>
                <w:szCs w:val="24"/>
              </w:rPr>
              <w:t>30.</w:t>
            </w:r>
            <w:r w:rsidR="00F94CF7">
              <w:rPr>
                <w:rFonts w:ascii="Arial" w:hAnsi="Arial" w:cs="Arial"/>
                <w:sz w:val="24"/>
                <w:szCs w:val="24"/>
              </w:rPr>
              <w:t>06</w:t>
            </w:r>
            <w:r w:rsidR="00AB04BF">
              <w:rPr>
                <w:rFonts w:ascii="Arial" w:hAnsi="Arial" w:cs="Arial"/>
                <w:sz w:val="24"/>
                <w:szCs w:val="24"/>
              </w:rPr>
              <w:t>.202</w:t>
            </w:r>
            <w:r w:rsidR="00115A8D">
              <w:rPr>
                <w:rFonts w:ascii="Arial" w:hAnsi="Arial" w:cs="Arial"/>
                <w:sz w:val="24"/>
                <w:szCs w:val="24"/>
              </w:rPr>
              <w:t>6</w:t>
            </w:r>
          </w:p>
        </w:tc>
      </w:tr>
    </w:tbl>
    <w:p w14:paraId="77348C91" w14:textId="0432488E" w:rsidR="00AB04BF" w:rsidRDefault="00AB04BF">
      <w:pPr>
        <w:spacing w:line="276" w:lineRule="auto"/>
        <w:rPr>
          <w:rFonts w:ascii="Arial" w:hAnsi="Arial" w:cs="Arial"/>
          <w:sz w:val="24"/>
          <w:szCs w:val="24"/>
        </w:rPr>
      </w:pPr>
    </w:p>
    <w:p w14:paraId="18162011" w14:textId="77777777" w:rsidR="00AB04BF" w:rsidRDefault="00AB04BF">
      <w:pPr>
        <w:rPr>
          <w:rFonts w:ascii="Arial" w:hAnsi="Arial" w:cs="Arial"/>
          <w:sz w:val="24"/>
          <w:szCs w:val="24"/>
        </w:rPr>
      </w:pPr>
      <w:r>
        <w:rPr>
          <w:rFonts w:ascii="Arial" w:hAnsi="Arial" w:cs="Arial"/>
          <w:sz w:val="24"/>
          <w:szCs w:val="24"/>
        </w:rPr>
        <w:br w:type="page"/>
      </w:r>
    </w:p>
    <w:p w14:paraId="3BAA0298" w14:textId="77777777" w:rsidR="00CA7BF4" w:rsidRDefault="00CA7BF4">
      <w:pPr>
        <w:spacing w:line="276" w:lineRule="auto"/>
        <w:rPr>
          <w:rFonts w:ascii="Arial" w:hAnsi="Arial" w:cs="Arial"/>
          <w:sz w:val="24"/>
          <w:szCs w:val="24"/>
        </w:rPr>
      </w:pPr>
    </w:p>
    <w:p w14:paraId="7372E8DD" w14:textId="2148DE9F" w:rsidR="00515D03" w:rsidRPr="00150FB3" w:rsidRDefault="00515D03" w:rsidP="00515D03">
      <w:pPr>
        <w:spacing w:line="276" w:lineRule="auto"/>
        <w:jc w:val="both"/>
        <w:rPr>
          <w:rFonts w:ascii="Arial" w:hAnsi="Arial" w:cs="Arial"/>
          <w:b/>
          <w:sz w:val="24"/>
          <w:szCs w:val="24"/>
        </w:rPr>
      </w:pPr>
      <w:r w:rsidRPr="00150FB3">
        <w:rPr>
          <w:rFonts w:ascii="Arial" w:hAnsi="Arial" w:cs="Arial"/>
          <w:b/>
          <w:sz w:val="24"/>
          <w:szCs w:val="24"/>
        </w:rPr>
        <w:t>3.</w:t>
      </w:r>
      <w:r>
        <w:rPr>
          <w:rFonts w:ascii="Arial" w:hAnsi="Arial" w:cs="Arial"/>
          <w:b/>
          <w:sz w:val="24"/>
          <w:szCs w:val="24"/>
        </w:rPr>
        <w:t>5</w:t>
      </w:r>
      <w:r w:rsidRPr="00150FB3">
        <w:rPr>
          <w:rFonts w:ascii="Arial" w:hAnsi="Arial" w:cs="Arial"/>
          <w:b/>
          <w:sz w:val="24"/>
          <w:szCs w:val="24"/>
        </w:rPr>
        <w:t xml:space="preserve"> </w:t>
      </w:r>
      <w:r w:rsidRPr="00150FB3">
        <w:rPr>
          <w:rFonts w:ascii="Arial" w:hAnsi="Arial" w:cs="Arial"/>
          <w:b/>
          <w:sz w:val="24"/>
          <w:szCs w:val="24"/>
        </w:rPr>
        <w:tab/>
        <w:t>Struktur der Vergabeunterlagen</w:t>
      </w:r>
    </w:p>
    <w:p w14:paraId="1A5C5BED" w14:textId="77777777" w:rsidR="00515D03" w:rsidRPr="00150FB3" w:rsidRDefault="00515D03" w:rsidP="00515D03">
      <w:pPr>
        <w:spacing w:line="276" w:lineRule="auto"/>
        <w:jc w:val="both"/>
        <w:rPr>
          <w:rFonts w:ascii="Arial" w:hAnsi="Arial" w:cs="Arial"/>
          <w:sz w:val="24"/>
          <w:szCs w:val="24"/>
        </w:rPr>
      </w:pPr>
    </w:p>
    <w:p w14:paraId="643F4D77" w14:textId="77777777" w:rsidR="00515D03" w:rsidRPr="00150FB3" w:rsidRDefault="00515D03" w:rsidP="00515D03">
      <w:pPr>
        <w:spacing w:line="276" w:lineRule="auto"/>
        <w:jc w:val="both"/>
        <w:rPr>
          <w:rFonts w:ascii="Arial" w:hAnsi="Arial" w:cs="Arial"/>
          <w:sz w:val="24"/>
          <w:szCs w:val="24"/>
        </w:rPr>
      </w:pPr>
      <w:r w:rsidRPr="00150FB3">
        <w:rPr>
          <w:rFonts w:ascii="Arial" w:hAnsi="Arial" w:cs="Arial"/>
          <w:sz w:val="24"/>
          <w:szCs w:val="24"/>
        </w:rPr>
        <w:t xml:space="preserve">Die Vergabeunterlagen bestehen aus </w:t>
      </w:r>
      <w:r>
        <w:rPr>
          <w:rFonts w:ascii="Arial" w:hAnsi="Arial" w:cs="Arial"/>
          <w:sz w:val="24"/>
          <w:szCs w:val="24"/>
        </w:rPr>
        <w:t xml:space="preserve">den </w:t>
      </w:r>
      <w:r w:rsidRPr="00150FB3">
        <w:rPr>
          <w:rFonts w:ascii="Arial" w:hAnsi="Arial" w:cs="Arial"/>
          <w:sz w:val="24"/>
          <w:szCs w:val="24"/>
        </w:rPr>
        <w:t>folgenden Dokumenten:</w:t>
      </w:r>
    </w:p>
    <w:p w14:paraId="6B8BBB2D" w14:textId="77777777" w:rsidR="00515D03" w:rsidRPr="00150FB3" w:rsidRDefault="00515D03" w:rsidP="00515D03">
      <w:pPr>
        <w:spacing w:line="276" w:lineRule="auto"/>
        <w:jc w:val="both"/>
        <w:rPr>
          <w:rFonts w:ascii="Arial" w:hAnsi="Arial" w:cs="Arial"/>
          <w:sz w:val="24"/>
          <w:szCs w:val="24"/>
        </w:rPr>
      </w:pPr>
    </w:p>
    <w:p w14:paraId="6A988B3B" w14:textId="0F87F667" w:rsidR="00515D03" w:rsidRPr="00150FB3" w:rsidRDefault="00515D03" w:rsidP="00515D03">
      <w:pPr>
        <w:pStyle w:val="Listenabsatz"/>
        <w:numPr>
          <w:ilvl w:val="0"/>
          <w:numId w:val="9"/>
        </w:numPr>
        <w:spacing w:line="276" w:lineRule="auto"/>
        <w:jc w:val="both"/>
        <w:rPr>
          <w:rFonts w:ascii="Arial" w:hAnsi="Arial" w:cs="Arial"/>
          <w:sz w:val="24"/>
          <w:szCs w:val="24"/>
        </w:rPr>
      </w:pPr>
      <w:r w:rsidRPr="00150FB3">
        <w:rPr>
          <w:rFonts w:ascii="Arial" w:hAnsi="Arial" w:cs="Arial"/>
          <w:sz w:val="24"/>
          <w:szCs w:val="24"/>
        </w:rPr>
        <w:t xml:space="preserve">Aufforderung zur Angebotsabgabe zu BW </w:t>
      </w:r>
      <w:r w:rsidR="00115A8D">
        <w:rPr>
          <w:rFonts w:ascii="Arial" w:hAnsi="Arial" w:cs="Arial"/>
          <w:sz w:val="24"/>
          <w:szCs w:val="24"/>
        </w:rPr>
        <w:t>0</w:t>
      </w:r>
      <w:r w:rsidR="00F94CF7">
        <w:rPr>
          <w:rFonts w:ascii="Arial" w:hAnsi="Arial" w:cs="Arial"/>
          <w:sz w:val="24"/>
          <w:szCs w:val="24"/>
        </w:rPr>
        <w:t>1</w:t>
      </w:r>
      <w:r w:rsidR="00115A8D">
        <w:rPr>
          <w:rFonts w:ascii="Arial" w:hAnsi="Arial" w:cs="Arial"/>
          <w:sz w:val="24"/>
          <w:szCs w:val="24"/>
        </w:rPr>
        <w:t>/2</w:t>
      </w:r>
      <w:r w:rsidR="00F94CF7">
        <w:rPr>
          <w:rFonts w:ascii="Arial" w:hAnsi="Arial" w:cs="Arial"/>
          <w:sz w:val="24"/>
          <w:szCs w:val="24"/>
        </w:rPr>
        <w:t>6</w:t>
      </w:r>
    </w:p>
    <w:p w14:paraId="79224733" w14:textId="2DB21A9E" w:rsidR="00515D03" w:rsidRPr="00150FB3" w:rsidRDefault="00515D03" w:rsidP="00515D03">
      <w:pPr>
        <w:pStyle w:val="Listenabsatz"/>
        <w:numPr>
          <w:ilvl w:val="0"/>
          <w:numId w:val="9"/>
        </w:numPr>
        <w:spacing w:line="276" w:lineRule="auto"/>
        <w:jc w:val="both"/>
        <w:rPr>
          <w:rFonts w:ascii="Arial" w:hAnsi="Arial" w:cs="Arial"/>
          <w:sz w:val="24"/>
          <w:szCs w:val="24"/>
        </w:rPr>
      </w:pPr>
      <w:r w:rsidRPr="00150FB3">
        <w:rPr>
          <w:rFonts w:ascii="Arial" w:hAnsi="Arial" w:cs="Arial"/>
          <w:sz w:val="24"/>
          <w:szCs w:val="24"/>
        </w:rPr>
        <w:t xml:space="preserve">Teil A. </w:t>
      </w:r>
      <w:r w:rsidRPr="00150FB3">
        <w:rPr>
          <w:rFonts w:ascii="Arial" w:hAnsi="Arial" w:cs="Arial"/>
          <w:sz w:val="24"/>
          <w:szCs w:val="24"/>
        </w:rPr>
        <w:tab/>
        <w:t xml:space="preserve">Vergabebedingungen zu BW </w:t>
      </w:r>
      <w:r w:rsidR="00115A8D">
        <w:rPr>
          <w:rFonts w:ascii="Arial" w:hAnsi="Arial" w:cs="Arial"/>
          <w:sz w:val="24"/>
          <w:szCs w:val="24"/>
        </w:rPr>
        <w:t>0</w:t>
      </w:r>
      <w:r w:rsidR="00F94CF7">
        <w:rPr>
          <w:rFonts w:ascii="Arial" w:hAnsi="Arial" w:cs="Arial"/>
          <w:sz w:val="24"/>
          <w:szCs w:val="24"/>
        </w:rPr>
        <w:t>1</w:t>
      </w:r>
      <w:r w:rsidR="00115A8D">
        <w:rPr>
          <w:rFonts w:ascii="Arial" w:hAnsi="Arial" w:cs="Arial"/>
          <w:sz w:val="24"/>
          <w:szCs w:val="24"/>
        </w:rPr>
        <w:t>/2</w:t>
      </w:r>
      <w:r w:rsidR="00F94CF7">
        <w:rPr>
          <w:rFonts w:ascii="Arial" w:hAnsi="Arial" w:cs="Arial"/>
          <w:sz w:val="24"/>
          <w:szCs w:val="24"/>
        </w:rPr>
        <w:t>6</w:t>
      </w:r>
    </w:p>
    <w:p w14:paraId="33125787" w14:textId="4F742FF3" w:rsidR="00515D03" w:rsidRDefault="00515D03" w:rsidP="00515D03">
      <w:pPr>
        <w:pStyle w:val="Listenabsatz"/>
        <w:numPr>
          <w:ilvl w:val="0"/>
          <w:numId w:val="9"/>
        </w:numPr>
        <w:spacing w:line="276" w:lineRule="auto"/>
        <w:jc w:val="both"/>
        <w:rPr>
          <w:rFonts w:ascii="Arial" w:hAnsi="Arial" w:cs="Arial"/>
          <w:sz w:val="24"/>
          <w:szCs w:val="24"/>
        </w:rPr>
      </w:pPr>
      <w:r w:rsidRPr="00150FB3">
        <w:rPr>
          <w:rFonts w:ascii="Arial" w:hAnsi="Arial" w:cs="Arial"/>
          <w:sz w:val="24"/>
          <w:szCs w:val="24"/>
        </w:rPr>
        <w:t xml:space="preserve">Teil B. </w:t>
      </w:r>
      <w:r w:rsidRPr="00150FB3">
        <w:rPr>
          <w:rFonts w:ascii="Arial" w:hAnsi="Arial" w:cs="Arial"/>
          <w:sz w:val="24"/>
          <w:szCs w:val="24"/>
        </w:rPr>
        <w:tab/>
        <w:t xml:space="preserve">Leistungsbeschreibung zu BW </w:t>
      </w:r>
      <w:r w:rsidR="00115A8D">
        <w:rPr>
          <w:rFonts w:ascii="Arial" w:hAnsi="Arial" w:cs="Arial"/>
          <w:sz w:val="24"/>
          <w:szCs w:val="24"/>
        </w:rPr>
        <w:t>0</w:t>
      </w:r>
      <w:r w:rsidR="00F94CF7">
        <w:rPr>
          <w:rFonts w:ascii="Arial" w:hAnsi="Arial" w:cs="Arial"/>
          <w:sz w:val="24"/>
          <w:szCs w:val="24"/>
        </w:rPr>
        <w:t>1</w:t>
      </w:r>
      <w:r w:rsidR="00115A8D">
        <w:rPr>
          <w:rFonts w:ascii="Arial" w:hAnsi="Arial" w:cs="Arial"/>
          <w:sz w:val="24"/>
          <w:szCs w:val="24"/>
        </w:rPr>
        <w:t>/2</w:t>
      </w:r>
      <w:r w:rsidR="00F94CF7">
        <w:rPr>
          <w:rFonts w:ascii="Arial" w:hAnsi="Arial" w:cs="Arial"/>
          <w:sz w:val="24"/>
          <w:szCs w:val="24"/>
        </w:rPr>
        <w:t>6</w:t>
      </w:r>
    </w:p>
    <w:p w14:paraId="61B4B460" w14:textId="77777777" w:rsidR="00515D03" w:rsidRPr="00150FB3" w:rsidRDefault="00515D03" w:rsidP="00515D03">
      <w:pPr>
        <w:pStyle w:val="Listenabsatz"/>
        <w:numPr>
          <w:ilvl w:val="0"/>
          <w:numId w:val="10"/>
        </w:numPr>
        <w:spacing w:line="276" w:lineRule="auto"/>
        <w:jc w:val="both"/>
        <w:rPr>
          <w:rFonts w:ascii="Arial" w:hAnsi="Arial" w:cs="Arial"/>
          <w:sz w:val="24"/>
          <w:szCs w:val="24"/>
        </w:rPr>
      </w:pPr>
      <w:r w:rsidRPr="00150FB3">
        <w:rPr>
          <w:rFonts w:ascii="Arial" w:hAnsi="Arial" w:cs="Arial"/>
          <w:sz w:val="24"/>
          <w:szCs w:val="24"/>
        </w:rPr>
        <w:t>Teil C.</w:t>
      </w:r>
      <w:r w:rsidRPr="00150FB3">
        <w:rPr>
          <w:rFonts w:ascii="Arial" w:hAnsi="Arial" w:cs="Arial"/>
          <w:sz w:val="24"/>
          <w:szCs w:val="24"/>
        </w:rPr>
        <w:tab/>
      </w:r>
      <w:r w:rsidRPr="00150FB3">
        <w:rPr>
          <w:rFonts w:ascii="Arial" w:hAnsi="Arial" w:cs="Arial"/>
          <w:sz w:val="24"/>
          <w:szCs w:val="24"/>
        </w:rPr>
        <w:tab/>
        <w:t>Formulare für die Erstellung des Angebots bestehend aus</w:t>
      </w:r>
    </w:p>
    <w:p w14:paraId="6C78BB03" w14:textId="77777777" w:rsidR="00515D03" w:rsidRPr="00150FB3" w:rsidRDefault="00515D03" w:rsidP="00515D03">
      <w:pPr>
        <w:spacing w:line="276" w:lineRule="auto"/>
        <w:ind w:left="709"/>
        <w:jc w:val="both"/>
        <w:rPr>
          <w:rFonts w:ascii="Arial" w:hAnsi="Arial" w:cs="Arial"/>
          <w:b/>
          <w:sz w:val="24"/>
          <w:szCs w:val="24"/>
        </w:rPr>
      </w:pPr>
    </w:p>
    <w:p w14:paraId="6EAB50C2" w14:textId="04517EB7" w:rsidR="00515D03" w:rsidRPr="00150FB3" w:rsidRDefault="00515D03" w:rsidP="00515D03">
      <w:pPr>
        <w:spacing w:line="276" w:lineRule="auto"/>
        <w:ind w:left="720"/>
        <w:jc w:val="both"/>
        <w:rPr>
          <w:rFonts w:ascii="Arial" w:hAnsi="Arial" w:cs="Arial"/>
          <w:sz w:val="24"/>
          <w:szCs w:val="24"/>
        </w:rPr>
      </w:pPr>
      <w:r w:rsidRPr="00150FB3">
        <w:rPr>
          <w:rFonts w:ascii="Arial" w:hAnsi="Arial" w:cs="Arial"/>
          <w:b/>
          <w:sz w:val="24"/>
          <w:szCs w:val="24"/>
        </w:rPr>
        <w:t xml:space="preserve">Anlage A </w:t>
      </w:r>
      <w:r w:rsidRPr="00150FB3">
        <w:rPr>
          <w:rFonts w:ascii="Arial" w:hAnsi="Arial" w:cs="Arial"/>
          <w:b/>
          <w:sz w:val="24"/>
          <w:szCs w:val="24"/>
        </w:rPr>
        <w:tab/>
        <w:t xml:space="preserve"> „Angebot“</w:t>
      </w:r>
      <w:r w:rsidRPr="00150FB3">
        <w:rPr>
          <w:rFonts w:ascii="Arial" w:hAnsi="Arial" w:cs="Arial"/>
          <w:sz w:val="24"/>
          <w:szCs w:val="24"/>
        </w:rPr>
        <w:t xml:space="preserve"> nebst nachfolgender Anlagen A1 bis A1</w:t>
      </w:r>
      <w:r w:rsidR="00F94CF7">
        <w:rPr>
          <w:rFonts w:ascii="Arial" w:hAnsi="Arial" w:cs="Arial"/>
          <w:sz w:val="24"/>
          <w:szCs w:val="24"/>
        </w:rPr>
        <w:t>0</w:t>
      </w:r>
    </w:p>
    <w:p w14:paraId="3D460741" w14:textId="77777777" w:rsidR="00515D03" w:rsidRPr="00150FB3" w:rsidRDefault="00515D03" w:rsidP="00515D03">
      <w:pPr>
        <w:spacing w:line="276" w:lineRule="auto"/>
        <w:ind w:left="720"/>
        <w:jc w:val="both"/>
        <w:rPr>
          <w:rFonts w:ascii="Arial" w:hAnsi="Arial" w:cs="Arial"/>
          <w:sz w:val="24"/>
          <w:szCs w:val="24"/>
        </w:rPr>
      </w:pPr>
    </w:p>
    <w:p w14:paraId="42912E4B" w14:textId="0DCEF8C8" w:rsidR="00515D03" w:rsidRPr="00150FB3" w:rsidRDefault="00515D03" w:rsidP="00515D03">
      <w:pPr>
        <w:spacing w:line="276" w:lineRule="auto"/>
        <w:ind w:left="2268" w:hanging="1559"/>
        <w:rPr>
          <w:rFonts w:ascii="Arial" w:hAnsi="Arial" w:cs="Arial"/>
          <w:sz w:val="24"/>
          <w:szCs w:val="24"/>
        </w:rPr>
      </w:pPr>
      <w:r w:rsidRPr="00150FB3">
        <w:rPr>
          <w:rFonts w:ascii="Arial" w:hAnsi="Arial" w:cs="Arial"/>
          <w:b/>
          <w:sz w:val="24"/>
          <w:szCs w:val="24"/>
        </w:rPr>
        <w:t>Anlage A1</w:t>
      </w:r>
      <w:r w:rsidRPr="00150FB3">
        <w:rPr>
          <w:rFonts w:ascii="Arial" w:hAnsi="Arial" w:cs="Arial"/>
          <w:sz w:val="24"/>
          <w:szCs w:val="24"/>
        </w:rPr>
        <w:tab/>
        <w:t xml:space="preserve">„Bevollmächtigter Vertreter des </w:t>
      </w:r>
      <w:r w:rsidR="00115A8D">
        <w:rPr>
          <w:rFonts w:ascii="Arial" w:hAnsi="Arial" w:cs="Arial"/>
          <w:sz w:val="24"/>
          <w:szCs w:val="24"/>
        </w:rPr>
        <w:t>Bieter</w:t>
      </w:r>
      <w:r w:rsidRPr="00150FB3">
        <w:rPr>
          <w:rFonts w:ascii="Arial" w:hAnsi="Arial" w:cs="Arial"/>
          <w:sz w:val="24"/>
          <w:szCs w:val="24"/>
        </w:rPr>
        <w:t>s bzw.</w:t>
      </w:r>
      <w:r w:rsidRPr="00150FB3">
        <w:rPr>
          <w:rFonts w:ascii="Arial" w:hAnsi="Arial" w:cs="Arial"/>
          <w:sz w:val="24"/>
          <w:szCs w:val="24"/>
        </w:rPr>
        <w:br/>
        <w:t xml:space="preserve"> der </w:t>
      </w:r>
      <w:r w:rsidR="00115A8D">
        <w:rPr>
          <w:rFonts w:ascii="Arial" w:hAnsi="Arial" w:cs="Arial"/>
          <w:sz w:val="24"/>
          <w:szCs w:val="24"/>
        </w:rPr>
        <w:t>Bieter</w:t>
      </w:r>
      <w:r w:rsidRPr="00150FB3">
        <w:rPr>
          <w:rFonts w:ascii="Arial" w:hAnsi="Arial" w:cs="Arial"/>
          <w:sz w:val="24"/>
          <w:szCs w:val="24"/>
        </w:rPr>
        <w:t>gemeinschaft“</w:t>
      </w:r>
    </w:p>
    <w:p w14:paraId="56A9B961" w14:textId="77777777" w:rsidR="00515D03" w:rsidRPr="00150FB3" w:rsidRDefault="00515D03" w:rsidP="00515D03">
      <w:pPr>
        <w:spacing w:line="276" w:lineRule="auto"/>
        <w:ind w:left="2268" w:hanging="1559"/>
        <w:rPr>
          <w:rFonts w:ascii="Arial" w:hAnsi="Arial" w:cs="Arial"/>
          <w:sz w:val="24"/>
          <w:szCs w:val="24"/>
        </w:rPr>
      </w:pPr>
      <w:r w:rsidRPr="00150FB3">
        <w:rPr>
          <w:rFonts w:ascii="Arial" w:hAnsi="Arial" w:cs="Arial"/>
          <w:b/>
          <w:sz w:val="24"/>
          <w:szCs w:val="24"/>
        </w:rPr>
        <w:t>Anlage A2</w:t>
      </w:r>
      <w:r w:rsidRPr="00150FB3">
        <w:rPr>
          <w:rFonts w:ascii="Arial" w:hAnsi="Arial" w:cs="Arial"/>
          <w:b/>
          <w:sz w:val="24"/>
          <w:szCs w:val="24"/>
        </w:rPr>
        <w:tab/>
      </w:r>
      <w:r w:rsidRPr="00150FB3">
        <w:rPr>
          <w:rFonts w:ascii="Arial" w:hAnsi="Arial" w:cs="Arial"/>
          <w:sz w:val="24"/>
          <w:szCs w:val="24"/>
        </w:rPr>
        <w:t>„Bewerber-/Bietergemeinschaftserklärung“</w:t>
      </w:r>
    </w:p>
    <w:p w14:paraId="7817103B" w14:textId="7217BC4E" w:rsidR="00F94CF7" w:rsidRDefault="00515D03" w:rsidP="00515D03">
      <w:pPr>
        <w:spacing w:line="276" w:lineRule="auto"/>
        <w:ind w:left="2268" w:hanging="1559"/>
        <w:rPr>
          <w:rFonts w:ascii="Arial" w:hAnsi="Arial" w:cs="Arial"/>
          <w:sz w:val="24"/>
          <w:szCs w:val="24"/>
        </w:rPr>
      </w:pPr>
      <w:r w:rsidRPr="00150FB3">
        <w:rPr>
          <w:rFonts w:ascii="Arial" w:hAnsi="Arial" w:cs="Arial"/>
          <w:b/>
          <w:sz w:val="24"/>
          <w:szCs w:val="24"/>
        </w:rPr>
        <w:t>Anlage A3</w:t>
      </w:r>
      <w:r w:rsidRPr="00150FB3">
        <w:rPr>
          <w:rFonts w:ascii="Arial" w:hAnsi="Arial" w:cs="Arial"/>
          <w:sz w:val="24"/>
          <w:szCs w:val="24"/>
        </w:rPr>
        <w:tab/>
        <w:t>„Verzeichnis zu Leistungen/Teilleistungen durch Unterauftrag</w:t>
      </w:r>
      <w:r w:rsidR="00F94CF7">
        <w:rPr>
          <w:rFonts w:ascii="Arial" w:hAnsi="Arial" w:cs="Arial"/>
          <w:sz w:val="24"/>
          <w:szCs w:val="24"/>
        </w:rPr>
        <w:t>-</w:t>
      </w:r>
    </w:p>
    <w:p w14:paraId="483998AD" w14:textId="27D6AF81" w:rsidR="00515D03" w:rsidRPr="00150FB3" w:rsidRDefault="00F94CF7" w:rsidP="00F94CF7">
      <w:pPr>
        <w:spacing w:line="276" w:lineRule="auto"/>
        <w:ind w:left="2268"/>
        <w:rPr>
          <w:rFonts w:ascii="Arial" w:hAnsi="Arial" w:cs="Arial"/>
          <w:sz w:val="24"/>
          <w:szCs w:val="24"/>
        </w:rPr>
      </w:pPr>
      <w:r w:rsidRPr="00230429">
        <w:rPr>
          <w:rFonts w:ascii="Arial" w:hAnsi="Arial" w:cs="Arial"/>
          <w:bCs/>
          <w:sz w:val="24"/>
          <w:szCs w:val="24"/>
        </w:rPr>
        <w:t xml:space="preserve"> </w:t>
      </w:r>
      <w:proofErr w:type="spellStart"/>
      <w:r w:rsidR="00515D03" w:rsidRPr="00150FB3">
        <w:rPr>
          <w:rFonts w:ascii="Arial" w:hAnsi="Arial" w:cs="Arial"/>
          <w:sz w:val="24"/>
          <w:szCs w:val="24"/>
        </w:rPr>
        <w:t>nehmer</w:t>
      </w:r>
      <w:proofErr w:type="spellEnd"/>
    </w:p>
    <w:p w14:paraId="64A307E7" w14:textId="77777777" w:rsidR="00515D03" w:rsidRPr="00150FB3" w:rsidRDefault="00515D03" w:rsidP="00515D03">
      <w:pPr>
        <w:spacing w:line="276" w:lineRule="auto"/>
        <w:ind w:left="2268" w:hanging="1559"/>
        <w:rPr>
          <w:rFonts w:ascii="Arial" w:hAnsi="Arial" w:cs="Arial"/>
          <w:sz w:val="24"/>
          <w:szCs w:val="24"/>
        </w:rPr>
      </w:pPr>
      <w:r w:rsidRPr="00150FB3">
        <w:rPr>
          <w:rFonts w:ascii="Arial" w:hAnsi="Arial" w:cs="Arial"/>
          <w:b/>
          <w:sz w:val="24"/>
          <w:szCs w:val="24"/>
        </w:rPr>
        <w:t>Anlage A4</w:t>
      </w:r>
      <w:r w:rsidRPr="00150FB3">
        <w:rPr>
          <w:rFonts w:ascii="Arial" w:hAnsi="Arial" w:cs="Arial"/>
          <w:b/>
          <w:sz w:val="24"/>
          <w:szCs w:val="24"/>
        </w:rPr>
        <w:tab/>
      </w:r>
      <w:r w:rsidRPr="00150FB3">
        <w:rPr>
          <w:rFonts w:ascii="Arial" w:hAnsi="Arial" w:cs="Arial"/>
          <w:sz w:val="24"/>
          <w:szCs w:val="24"/>
        </w:rPr>
        <w:t>„Erklärung zur Eignungsleihe“</w:t>
      </w:r>
    </w:p>
    <w:p w14:paraId="5D7307B3" w14:textId="77777777" w:rsidR="00515D03" w:rsidRPr="00150FB3" w:rsidRDefault="00515D03" w:rsidP="00515D03">
      <w:pPr>
        <w:spacing w:line="276" w:lineRule="auto"/>
        <w:ind w:left="2268" w:hanging="1559"/>
        <w:rPr>
          <w:rFonts w:ascii="Arial" w:hAnsi="Arial" w:cs="Arial"/>
          <w:sz w:val="24"/>
          <w:szCs w:val="24"/>
        </w:rPr>
      </w:pPr>
      <w:r w:rsidRPr="00150FB3">
        <w:rPr>
          <w:rFonts w:ascii="Arial" w:hAnsi="Arial" w:cs="Arial"/>
          <w:b/>
          <w:sz w:val="24"/>
          <w:szCs w:val="24"/>
        </w:rPr>
        <w:t>Anlage A5</w:t>
      </w:r>
      <w:r w:rsidRPr="00150FB3">
        <w:rPr>
          <w:rFonts w:ascii="Arial" w:hAnsi="Arial" w:cs="Arial"/>
          <w:sz w:val="24"/>
          <w:szCs w:val="24"/>
        </w:rPr>
        <w:tab/>
        <w:t>„Verpflichtungserklärung Drittunternehmen“</w:t>
      </w:r>
    </w:p>
    <w:p w14:paraId="20FB559D" w14:textId="132E75CE" w:rsidR="00515D03" w:rsidRDefault="00515D03" w:rsidP="00515D03">
      <w:pPr>
        <w:spacing w:line="276" w:lineRule="auto"/>
        <w:ind w:left="2268" w:hanging="1559"/>
        <w:rPr>
          <w:rFonts w:ascii="Arial" w:hAnsi="Arial" w:cs="Arial"/>
          <w:sz w:val="24"/>
          <w:szCs w:val="24"/>
        </w:rPr>
      </w:pPr>
      <w:r w:rsidRPr="00150FB3">
        <w:rPr>
          <w:rFonts w:ascii="Arial" w:hAnsi="Arial" w:cs="Arial"/>
          <w:b/>
          <w:sz w:val="24"/>
          <w:szCs w:val="24"/>
        </w:rPr>
        <w:t>Anlage A6</w:t>
      </w:r>
      <w:r w:rsidRPr="00150FB3">
        <w:rPr>
          <w:rFonts w:ascii="Arial" w:hAnsi="Arial" w:cs="Arial"/>
          <w:b/>
          <w:sz w:val="24"/>
          <w:szCs w:val="24"/>
        </w:rPr>
        <w:tab/>
      </w:r>
      <w:r w:rsidRPr="00150FB3">
        <w:rPr>
          <w:rFonts w:ascii="Arial" w:hAnsi="Arial" w:cs="Arial"/>
          <w:sz w:val="24"/>
          <w:szCs w:val="24"/>
        </w:rPr>
        <w:t>„Eigenerklärung – Allgemeine Eignungsanforderungen“</w:t>
      </w:r>
    </w:p>
    <w:p w14:paraId="09CC1195" w14:textId="3DCB9394" w:rsidR="00AC71FA" w:rsidRPr="00AC71FA" w:rsidRDefault="00AC71FA" w:rsidP="00515D03">
      <w:pPr>
        <w:spacing w:line="276" w:lineRule="auto"/>
        <w:ind w:left="2268" w:hanging="1559"/>
        <w:rPr>
          <w:rFonts w:ascii="Arial" w:hAnsi="Arial" w:cs="Arial"/>
          <w:b/>
          <w:sz w:val="24"/>
          <w:szCs w:val="24"/>
        </w:rPr>
      </w:pPr>
      <w:bookmarkStart w:id="23" w:name="_Hlk224117257"/>
      <w:r w:rsidRPr="00AC71FA">
        <w:rPr>
          <w:rFonts w:ascii="Arial" w:hAnsi="Arial" w:cs="Arial"/>
          <w:b/>
          <w:sz w:val="24"/>
          <w:szCs w:val="24"/>
        </w:rPr>
        <w:t>Anlage A6</w:t>
      </w:r>
      <w:r w:rsidRPr="00AC71FA">
        <w:rPr>
          <w:rFonts w:ascii="Arial" w:hAnsi="Arial" w:cs="Arial"/>
          <w:b/>
          <w:sz w:val="24"/>
          <w:szCs w:val="24"/>
        </w:rPr>
        <w:tab/>
      </w:r>
      <w:r>
        <w:rPr>
          <w:rFonts w:ascii="Arial" w:hAnsi="Arial" w:cs="Arial"/>
          <w:b/>
          <w:sz w:val="24"/>
          <w:szCs w:val="24"/>
        </w:rPr>
        <w:t xml:space="preserve"> </w:t>
      </w:r>
      <w:r w:rsidRPr="00AC71FA">
        <w:rPr>
          <w:rFonts w:ascii="Arial" w:hAnsi="Arial" w:cs="Arial"/>
          <w:sz w:val="24"/>
          <w:szCs w:val="24"/>
        </w:rPr>
        <w:t>Anhang „Eigenerklärung – Weitere Angaben zum Bieter“</w:t>
      </w:r>
    </w:p>
    <w:bookmarkEnd w:id="23"/>
    <w:p w14:paraId="0DEDB09E" w14:textId="1676E718" w:rsidR="00230429" w:rsidRDefault="00515D03" w:rsidP="00515D03">
      <w:pPr>
        <w:spacing w:line="276" w:lineRule="auto"/>
        <w:ind w:left="2268" w:hanging="1559"/>
        <w:rPr>
          <w:rFonts w:ascii="Arial" w:hAnsi="Arial" w:cs="Arial"/>
          <w:sz w:val="24"/>
          <w:szCs w:val="24"/>
        </w:rPr>
      </w:pPr>
      <w:r w:rsidRPr="00150FB3">
        <w:rPr>
          <w:rFonts w:ascii="Arial" w:hAnsi="Arial" w:cs="Arial"/>
          <w:b/>
          <w:sz w:val="24"/>
          <w:szCs w:val="24"/>
        </w:rPr>
        <w:t>Anlage A7</w:t>
      </w:r>
      <w:r w:rsidRPr="00150FB3">
        <w:rPr>
          <w:rFonts w:ascii="Arial" w:hAnsi="Arial" w:cs="Arial"/>
          <w:b/>
          <w:sz w:val="24"/>
          <w:szCs w:val="24"/>
        </w:rPr>
        <w:tab/>
      </w:r>
      <w:r w:rsidRPr="00150FB3">
        <w:rPr>
          <w:rFonts w:ascii="Arial" w:hAnsi="Arial" w:cs="Arial"/>
          <w:sz w:val="24"/>
          <w:szCs w:val="24"/>
        </w:rPr>
        <w:t>„Eigenerklärung zur wirtschaftlichen und</w:t>
      </w:r>
      <w:r w:rsidR="00115A8D">
        <w:rPr>
          <w:rFonts w:ascii="Arial" w:hAnsi="Arial" w:cs="Arial"/>
          <w:sz w:val="24"/>
          <w:szCs w:val="24"/>
        </w:rPr>
        <w:t xml:space="preserve"> </w:t>
      </w:r>
      <w:r w:rsidRPr="00150FB3">
        <w:rPr>
          <w:rFonts w:ascii="Arial" w:hAnsi="Arial" w:cs="Arial"/>
          <w:sz w:val="24"/>
          <w:szCs w:val="24"/>
        </w:rPr>
        <w:t>finanziellen Leistungs</w:t>
      </w:r>
      <w:r w:rsidR="00230429">
        <w:rPr>
          <w:rFonts w:ascii="Arial" w:hAnsi="Arial" w:cs="Arial"/>
          <w:sz w:val="24"/>
          <w:szCs w:val="24"/>
        </w:rPr>
        <w:t>-</w:t>
      </w:r>
    </w:p>
    <w:p w14:paraId="65103DFA" w14:textId="729D4542" w:rsidR="00515D03" w:rsidRPr="00150FB3" w:rsidRDefault="00230429" w:rsidP="00230429">
      <w:pPr>
        <w:spacing w:line="276" w:lineRule="auto"/>
        <w:ind w:left="2268"/>
        <w:rPr>
          <w:rFonts w:ascii="Arial" w:hAnsi="Arial" w:cs="Arial"/>
          <w:sz w:val="24"/>
          <w:szCs w:val="24"/>
        </w:rPr>
      </w:pPr>
      <w:r w:rsidRPr="00230429">
        <w:rPr>
          <w:rFonts w:ascii="Arial" w:hAnsi="Arial" w:cs="Arial"/>
          <w:bCs/>
          <w:sz w:val="24"/>
          <w:szCs w:val="24"/>
        </w:rPr>
        <w:t xml:space="preserve"> </w:t>
      </w:r>
      <w:proofErr w:type="spellStart"/>
      <w:r w:rsidR="00115A8D">
        <w:rPr>
          <w:rFonts w:ascii="Arial" w:hAnsi="Arial" w:cs="Arial"/>
          <w:sz w:val="24"/>
          <w:szCs w:val="24"/>
        </w:rPr>
        <w:t>fähigkeit</w:t>
      </w:r>
      <w:proofErr w:type="spellEnd"/>
    </w:p>
    <w:p w14:paraId="3B2686C6" w14:textId="17998C5A" w:rsidR="00515D03" w:rsidRPr="00150FB3" w:rsidRDefault="00515D03" w:rsidP="00515D03">
      <w:pPr>
        <w:spacing w:line="276" w:lineRule="auto"/>
        <w:ind w:left="2268" w:hanging="1559"/>
        <w:rPr>
          <w:rFonts w:ascii="Arial" w:hAnsi="Arial" w:cs="Arial"/>
          <w:sz w:val="24"/>
          <w:szCs w:val="24"/>
        </w:rPr>
      </w:pPr>
      <w:r w:rsidRPr="00150FB3">
        <w:rPr>
          <w:rFonts w:ascii="Arial" w:hAnsi="Arial" w:cs="Arial"/>
          <w:b/>
          <w:sz w:val="24"/>
          <w:szCs w:val="24"/>
        </w:rPr>
        <w:t>Anlage A8</w:t>
      </w:r>
      <w:r w:rsidRPr="00150FB3">
        <w:rPr>
          <w:rFonts w:ascii="Arial" w:hAnsi="Arial" w:cs="Arial"/>
          <w:sz w:val="24"/>
          <w:szCs w:val="24"/>
        </w:rPr>
        <w:tab/>
        <w:t>„Eigenerklärung – Besonderer Eignungsanforderungen“</w:t>
      </w:r>
    </w:p>
    <w:p w14:paraId="500D236F" w14:textId="41592056" w:rsidR="00515D03" w:rsidRPr="00150FB3" w:rsidRDefault="00515D03" w:rsidP="00515D03">
      <w:pPr>
        <w:spacing w:line="276" w:lineRule="auto"/>
        <w:ind w:left="2268" w:hanging="1559"/>
        <w:rPr>
          <w:rFonts w:ascii="Arial" w:hAnsi="Arial" w:cs="Arial"/>
          <w:sz w:val="24"/>
          <w:szCs w:val="24"/>
        </w:rPr>
      </w:pPr>
      <w:r w:rsidRPr="00150FB3">
        <w:rPr>
          <w:rFonts w:ascii="Arial" w:hAnsi="Arial" w:cs="Arial"/>
          <w:b/>
          <w:sz w:val="24"/>
          <w:szCs w:val="24"/>
        </w:rPr>
        <w:t>Anlage A9</w:t>
      </w:r>
      <w:r w:rsidRPr="00150FB3">
        <w:rPr>
          <w:rFonts w:ascii="Arial" w:hAnsi="Arial" w:cs="Arial"/>
          <w:b/>
          <w:sz w:val="24"/>
          <w:szCs w:val="24"/>
        </w:rPr>
        <w:tab/>
      </w:r>
      <w:r w:rsidRPr="00150FB3">
        <w:rPr>
          <w:rFonts w:ascii="Arial" w:hAnsi="Arial" w:cs="Arial"/>
          <w:sz w:val="24"/>
          <w:szCs w:val="24"/>
        </w:rPr>
        <w:t>„</w:t>
      </w:r>
      <w:r w:rsidR="00F94CF7">
        <w:rPr>
          <w:rFonts w:ascii="Arial" w:hAnsi="Arial" w:cs="Arial"/>
          <w:sz w:val="24"/>
          <w:szCs w:val="24"/>
        </w:rPr>
        <w:t>Preisblatt</w:t>
      </w:r>
      <w:r w:rsidRPr="00150FB3">
        <w:rPr>
          <w:rFonts w:ascii="Arial" w:hAnsi="Arial" w:cs="Arial"/>
          <w:sz w:val="24"/>
          <w:szCs w:val="24"/>
        </w:rPr>
        <w:t>“</w:t>
      </w:r>
    </w:p>
    <w:p w14:paraId="5B6B6A84" w14:textId="77777777" w:rsidR="00125598" w:rsidRDefault="00515D03" w:rsidP="00F94CF7">
      <w:pPr>
        <w:spacing w:line="276" w:lineRule="auto"/>
        <w:ind w:left="2268" w:hanging="1559"/>
        <w:rPr>
          <w:rFonts w:ascii="Arial" w:hAnsi="Arial" w:cs="Arial"/>
          <w:sz w:val="24"/>
          <w:szCs w:val="24"/>
        </w:rPr>
      </w:pPr>
      <w:r w:rsidRPr="00150FB3">
        <w:rPr>
          <w:rFonts w:ascii="Arial" w:hAnsi="Arial" w:cs="Arial"/>
          <w:b/>
          <w:sz w:val="24"/>
          <w:szCs w:val="24"/>
        </w:rPr>
        <w:t>Anlage A10</w:t>
      </w:r>
      <w:r w:rsidRPr="00150FB3">
        <w:rPr>
          <w:rFonts w:ascii="Arial" w:hAnsi="Arial" w:cs="Arial"/>
          <w:b/>
          <w:sz w:val="24"/>
          <w:szCs w:val="24"/>
        </w:rPr>
        <w:tab/>
      </w:r>
      <w:r w:rsidRPr="00150FB3">
        <w:rPr>
          <w:rFonts w:ascii="Arial" w:hAnsi="Arial" w:cs="Arial"/>
          <w:sz w:val="24"/>
          <w:szCs w:val="24"/>
        </w:rPr>
        <w:t>„</w:t>
      </w:r>
      <w:r w:rsidR="00125598">
        <w:rPr>
          <w:rFonts w:ascii="Arial" w:hAnsi="Arial" w:cs="Arial"/>
          <w:sz w:val="24"/>
          <w:szCs w:val="24"/>
        </w:rPr>
        <w:t>Vertrag über die Nutzung und den Support der</w:t>
      </w:r>
    </w:p>
    <w:p w14:paraId="4528ECD1" w14:textId="45C58FF0" w:rsidR="00F94CF7" w:rsidRPr="00F94CF7" w:rsidRDefault="00F94CF7" w:rsidP="00F94CF7">
      <w:pPr>
        <w:spacing w:line="276" w:lineRule="auto"/>
        <w:ind w:left="2268"/>
        <w:rPr>
          <w:rFonts w:ascii="Arial" w:hAnsi="Arial" w:cs="Arial"/>
          <w:sz w:val="24"/>
          <w:szCs w:val="24"/>
        </w:rPr>
      </w:pPr>
      <w:r w:rsidRPr="00F94CF7">
        <w:rPr>
          <w:rFonts w:ascii="Arial" w:hAnsi="Arial" w:cs="Arial"/>
          <w:sz w:val="24"/>
          <w:szCs w:val="24"/>
        </w:rPr>
        <w:t xml:space="preserve"> SUSE-Produkte“ inklusive Anlagen und Anh</w:t>
      </w:r>
      <w:r w:rsidR="00693D97">
        <w:rPr>
          <w:rFonts w:ascii="Arial" w:hAnsi="Arial" w:cs="Arial"/>
          <w:sz w:val="24"/>
          <w:szCs w:val="24"/>
        </w:rPr>
        <w:t>ang</w:t>
      </w:r>
    </w:p>
    <w:p w14:paraId="01425CC9" w14:textId="77777777" w:rsidR="00F94CF7" w:rsidRDefault="00F94CF7" w:rsidP="00515D03">
      <w:pPr>
        <w:spacing w:line="276" w:lineRule="auto"/>
        <w:ind w:left="709"/>
        <w:jc w:val="both"/>
        <w:rPr>
          <w:rFonts w:ascii="Arial" w:hAnsi="Arial" w:cs="Arial"/>
          <w:sz w:val="24"/>
          <w:szCs w:val="24"/>
        </w:rPr>
      </w:pPr>
      <w:bookmarkStart w:id="24" w:name="_Hlk223503993"/>
    </w:p>
    <w:bookmarkEnd w:id="24"/>
    <w:p w14:paraId="70F22190" w14:textId="77777777" w:rsidR="00F94CF7" w:rsidRPr="00150FB3" w:rsidRDefault="00F94CF7" w:rsidP="00515D03">
      <w:pPr>
        <w:spacing w:line="276" w:lineRule="auto"/>
        <w:ind w:left="709"/>
        <w:jc w:val="both"/>
        <w:rPr>
          <w:rFonts w:ascii="Arial" w:hAnsi="Arial" w:cs="Arial"/>
          <w:sz w:val="24"/>
          <w:szCs w:val="24"/>
        </w:rPr>
      </w:pPr>
    </w:p>
    <w:p w14:paraId="4A92511A" w14:textId="78AA2246" w:rsidR="00AB04BF" w:rsidRDefault="00515D03" w:rsidP="00B975F1">
      <w:pPr>
        <w:spacing w:line="276" w:lineRule="auto"/>
        <w:jc w:val="both"/>
        <w:rPr>
          <w:rFonts w:ascii="Arial" w:hAnsi="Arial" w:cs="Arial"/>
          <w:b/>
          <w:sz w:val="24"/>
          <w:szCs w:val="24"/>
        </w:rPr>
      </w:pPr>
      <w:r w:rsidRPr="00150FB3">
        <w:rPr>
          <w:rFonts w:ascii="Arial" w:hAnsi="Arial" w:cs="Arial"/>
          <w:sz w:val="24"/>
          <w:szCs w:val="24"/>
        </w:rPr>
        <w:t>Die Anforderungen an die Angebote und die Leistung im Sinne von § 31 VgV i.V.m. § 121 GWB sowie § 32 VgV ergeben sich aus der Gesamtheit dieser Vergabeunterlagen.</w:t>
      </w:r>
      <w:r w:rsidR="00AB04BF">
        <w:rPr>
          <w:rFonts w:ascii="Arial" w:hAnsi="Arial" w:cs="Arial"/>
          <w:b/>
          <w:sz w:val="24"/>
          <w:szCs w:val="24"/>
        </w:rPr>
        <w:br w:type="page"/>
      </w:r>
    </w:p>
    <w:p w14:paraId="6A3E1F78" w14:textId="7492628B" w:rsidR="00515D03" w:rsidRPr="00150FB3" w:rsidRDefault="00515D03" w:rsidP="00515D03">
      <w:pPr>
        <w:spacing w:line="276" w:lineRule="auto"/>
        <w:ind w:left="705" w:hanging="705"/>
        <w:jc w:val="both"/>
        <w:rPr>
          <w:rFonts w:ascii="Arial" w:hAnsi="Arial" w:cs="Arial"/>
          <w:b/>
          <w:sz w:val="24"/>
          <w:szCs w:val="24"/>
        </w:rPr>
      </w:pPr>
      <w:r w:rsidRPr="00150FB3">
        <w:rPr>
          <w:rFonts w:ascii="Arial" w:hAnsi="Arial" w:cs="Arial"/>
          <w:b/>
          <w:sz w:val="24"/>
          <w:szCs w:val="24"/>
        </w:rPr>
        <w:lastRenderedPageBreak/>
        <w:t>3.</w:t>
      </w:r>
      <w:r>
        <w:rPr>
          <w:rFonts w:ascii="Arial" w:hAnsi="Arial" w:cs="Arial"/>
          <w:b/>
          <w:sz w:val="24"/>
          <w:szCs w:val="24"/>
        </w:rPr>
        <w:t>6</w:t>
      </w:r>
      <w:r w:rsidRPr="00150FB3">
        <w:rPr>
          <w:rFonts w:ascii="Arial" w:hAnsi="Arial" w:cs="Arial"/>
          <w:b/>
          <w:sz w:val="24"/>
          <w:szCs w:val="24"/>
        </w:rPr>
        <w:tab/>
        <w:t>Kommunikation</w:t>
      </w:r>
    </w:p>
    <w:p w14:paraId="6C4A344E" w14:textId="77777777" w:rsidR="00515D03" w:rsidRPr="00150FB3" w:rsidRDefault="00515D03" w:rsidP="00515D03">
      <w:pPr>
        <w:spacing w:line="276" w:lineRule="auto"/>
        <w:ind w:left="705" w:hanging="705"/>
        <w:jc w:val="both"/>
        <w:rPr>
          <w:rFonts w:ascii="Arial" w:hAnsi="Arial" w:cs="Arial"/>
          <w:sz w:val="24"/>
          <w:szCs w:val="24"/>
        </w:rPr>
      </w:pPr>
    </w:p>
    <w:p w14:paraId="75C57BE2" w14:textId="1D727FA9" w:rsidR="00515D03" w:rsidRPr="00150FB3" w:rsidRDefault="00515D03" w:rsidP="00515D03">
      <w:pPr>
        <w:spacing w:line="276" w:lineRule="auto"/>
        <w:ind w:left="705" w:hanging="705"/>
        <w:jc w:val="both"/>
        <w:rPr>
          <w:rFonts w:ascii="Arial" w:hAnsi="Arial" w:cs="Arial"/>
          <w:sz w:val="24"/>
          <w:szCs w:val="24"/>
        </w:rPr>
      </w:pPr>
      <w:r w:rsidRPr="00150FB3">
        <w:rPr>
          <w:rFonts w:ascii="Arial" w:hAnsi="Arial" w:cs="Arial"/>
          <w:i/>
          <w:sz w:val="24"/>
          <w:szCs w:val="24"/>
        </w:rPr>
        <w:t>3</w:t>
      </w:r>
      <w:r>
        <w:rPr>
          <w:rFonts w:ascii="Arial" w:hAnsi="Arial" w:cs="Arial"/>
          <w:i/>
          <w:sz w:val="24"/>
          <w:szCs w:val="24"/>
        </w:rPr>
        <w:t>.6</w:t>
      </w:r>
      <w:r w:rsidRPr="00150FB3">
        <w:rPr>
          <w:rFonts w:ascii="Arial" w:hAnsi="Arial" w:cs="Arial"/>
          <w:i/>
          <w:sz w:val="24"/>
          <w:szCs w:val="24"/>
        </w:rPr>
        <w:t>.1</w:t>
      </w:r>
      <w:r w:rsidRPr="00150FB3">
        <w:rPr>
          <w:rFonts w:ascii="Arial" w:hAnsi="Arial" w:cs="Arial"/>
          <w:i/>
          <w:sz w:val="24"/>
          <w:szCs w:val="24"/>
        </w:rPr>
        <w:tab/>
      </w:r>
      <w:r w:rsidRPr="00150FB3">
        <w:rPr>
          <w:rFonts w:ascii="Arial" w:hAnsi="Arial" w:cs="Arial"/>
          <w:sz w:val="24"/>
          <w:szCs w:val="24"/>
        </w:rPr>
        <w:t>Die Kommunikation in diesem Vergabeverfahren erfolgt ausschließlich elektronisch über d</w:t>
      </w:r>
      <w:r w:rsidR="006B33F2">
        <w:rPr>
          <w:rFonts w:ascii="Arial" w:hAnsi="Arial" w:cs="Arial"/>
          <w:sz w:val="24"/>
          <w:szCs w:val="24"/>
        </w:rPr>
        <w:t>as</w:t>
      </w:r>
      <w:r w:rsidRPr="00150FB3">
        <w:rPr>
          <w:rFonts w:ascii="Arial" w:hAnsi="Arial" w:cs="Arial"/>
          <w:sz w:val="24"/>
          <w:szCs w:val="24"/>
        </w:rPr>
        <w:t xml:space="preserve"> </w:t>
      </w:r>
      <w:r w:rsidR="00230429" w:rsidRPr="00B93F06">
        <w:rPr>
          <w:rFonts w:ascii="Arial" w:hAnsi="Arial" w:cs="Arial"/>
          <w:sz w:val="24"/>
          <w:szCs w:val="24"/>
        </w:rPr>
        <w:t>dtvp</w:t>
      </w:r>
      <w:r w:rsidRPr="00150FB3">
        <w:rPr>
          <w:rFonts w:ascii="Arial" w:hAnsi="Arial" w:cs="Arial"/>
          <w:sz w:val="24"/>
          <w:szCs w:val="24"/>
        </w:rPr>
        <w:t xml:space="preserve">. Im Projektraum der jeweiligen Ausschreibung sind unter dem Bereich „Kommunikation“ alle Bieternachrichten und Informationen der Vergabestelle einsehbar. </w:t>
      </w:r>
    </w:p>
    <w:p w14:paraId="342E8E81" w14:textId="77777777" w:rsidR="00515D03" w:rsidRPr="00150FB3" w:rsidRDefault="00515D03" w:rsidP="00515D03">
      <w:pPr>
        <w:spacing w:line="276" w:lineRule="auto"/>
        <w:ind w:left="705" w:hanging="705"/>
        <w:jc w:val="both"/>
        <w:rPr>
          <w:rFonts w:ascii="Arial" w:hAnsi="Arial" w:cs="Arial"/>
          <w:sz w:val="24"/>
          <w:szCs w:val="24"/>
        </w:rPr>
      </w:pPr>
    </w:p>
    <w:p w14:paraId="791DB903" w14:textId="62647696" w:rsidR="00515D03" w:rsidRPr="00150FB3" w:rsidRDefault="00515D03" w:rsidP="00515D03">
      <w:pPr>
        <w:spacing w:line="276" w:lineRule="auto"/>
        <w:ind w:left="705" w:hanging="705"/>
        <w:jc w:val="both"/>
        <w:rPr>
          <w:rFonts w:ascii="Arial" w:hAnsi="Arial" w:cs="Arial"/>
          <w:sz w:val="24"/>
          <w:szCs w:val="24"/>
        </w:rPr>
      </w:pPr>
      <w:r w:rsidRPr="00150FB3">
        <w:rPr>
          <w:rFonts w:ascii="Arial" w:hAnsi="Arial" w:cs="Arial"/>
          <w:i/>
          <w:sz w:val="24"/>
          <w:szCs w:val="24"/>
        </w:rPr>
        <w:t>3.</w:t>
      </w:r>
      <w:r>
        <w:rPr>
          <w:rFonts w:ascii="Arial" w:hAnsi="Arial" w:cs="Arial"/>
          <w:i/>
          <w:sz w:val="24"/>
          <w:szCs w:val="24"/>
        </w:rPr>
        <w:t>6</w:t>
      </w:r>
      <w:r w:rsidRPr="00150FB3">
        <w:rPr>
          <w:rFonts w:ascii="Arial" w:hAnsi="Arial" w:cs="Arial"/>
          <w:i/>
          <w:sz w:val="24"/>
          <w:szCs w:val="24"/>
        </w:rPr>
        <w:t>.2</w:t>
      </w:r>
      <w:r w:rsidRPr="00150FB3">
        <w:rPr>
          <w:rFonts w:ascii="Arial" w:hAnsi="Arial" w:cs="Arial"/>
          <w:sz w:val="24"/>
          <w:szCs w:val="24"/>
        </w:rPr>
        <w:tab/>
        <w:t xml:space="preserve">Bieterfragen sind umgehend in Textform und ausschließlich über die Schaltfläche „Kommunikation“ zu stellen. </w:t>
      </w:r>
    </w:p>
    <w:p w14:paraId="044F933E" w14:textId="77777777" w:rsidR="00515D03" w:rsidRPr="00150FB3" w:rsidRDefault="00515D03" w:rsidP="00515D03">
      <w:pPr>
        <w:spacing w:line="276" w:lineRule="auto"/>
        <w:ind w:left="705" w:hanging="705"/>
        <w:jc w:val="both"/>
        <w:rPr>
          <w:rFonts w:ascii="Arial" w:hAnsi="Arial" w:cs="Arial"/>
          <w:sz w:val="24"/>
          <w:szCs w:val="24"/>
        </w:rPr>
      </w:pPr>
    </w:p>
    <w:p w14:paraId="7BD05B68" w14:textId="06062217" w:rsidR="00515D03" w:rsidRPr="00150FB3" w:rsidRDefault="00515D03" w:rsidP="00515D03">
      <w:pPr>
        <w:spacing w:line="276" w:lineRule="auto"/>
        <w:ind w:left="705" w:firstLine="4"/>
        <w:jc w:val="both"/>
        <w:rPr>
          <w:rFonts w:ascii="Arial" w:hAnsi="Arial" w:cs="Arial"/>
          <w:sz w:val="24"/>
          <w:szCs w:val="24"/>
        </w:rPr>
      </w:pPr>
      <w:r w:rsidRPr="00150FB3">
        <w:rPr>
          <w:rFonts w:ascii="Arial" w:hAnsi="Arial" w:cs="Arial"/>
          <w:sz w:val="24"/>
          <w:szCs w:val="24"/>
        </w:rPr>
        <w:t xml:space="preserve">Rechtzeitig eingegangene Bieterfragen werden bis spätestens </w:t>
      </w:r>
      <w:r w:rsidR="00230429" w:rsidRPr="00230429">
        <w:rPr>
          <w:rFonts w:ascii="Arial" w:hAnsi="Arial" w:cs="Arial"/>
          <w:sz w:val="24"/>
          <w:szCs w:val="24"/>
        </w:rPr>
        <w:t>7</w:t>
      </w:r>
      <w:r w:rsidRPr="00230429">
        <w:rPr>
          <w:rFonts w:ascii="Arial" w:hAnsi="Arial" w:cs="Arial"/>
          <w:sz w:val="24"/>
          <w:szCs w:val="24"/>
        </w:rPr>
        <w:t xml:space="preserve"> Kalendertage </w:t>
      </w:r>
      <w:r w:rsidRPr="00150FB3">
        <w:rPr>
          <w:rFonts w:ascii="Arial" w:hAnsi="Arial" w:cs="Arial"/>
          <w:sz w:val="24"/>
          <w:szCs w:val="24"/>
        </w:rPr>
        <w:t>vor Ablauf der Angebotsfrist beantwortet. Die Frist, innerhalb der die Bieterfragen gestellt und sachgerecht beantwortet werden können, endet am</w:t>
      </w:r>
    </w:p>
    <w:p w14:paraId="034F933B" w14:textId="77777777" w:rsidR="00515D03" w:rsidRPr="00150FB3" w:rsidRDefault="00515D03" w:rsidP="00515D03">
      <w:pPr>
        <w:spacing w:line="276" w:lineRule="auto"/>
        <w:ind w:left="705" w:firstLine="4"/>
        <w:jc w:val="both"/>
        <w:rPr>
          <w:rFonts w:ascii="Arial" w:hAnsi="Arial" w:cs="Arial"/>
          <w:sz w:val="24"/>
          <w:szCs w:val="24"/>
        </w:rPr>
      </w:pPr>
    </w:p>
    <w:p w14:paraId="1ECFE805" w14:textId="76F4031D" w:rsidR="00515D03" w:rsidRPr="00150FB3" w:rsidRDefault="00230429" w:rsidP="00515D03">
      <w:pPr>
        <w:spacing w:line="276" w:lineRule="auto"/>
        <w:ind w:left="705" w:firstLine="4"/>
        <w:jc w:val="center"/>
        <w:rPr>
          <w:rFonts w:ascii="Arial" w:hAnsi="Arial" w:cs="Arial"/>
          <w:b/>
          <w:sz w:val="24"/>
          <w:szCs w:val="24"/>
        </w:rPr>
      </w:pPr>
      <w:r>
        <w:rPr>
          <w:rFonts w:ascii="Arial" w:hAnsi="Arial" w:cs="Arial"/>
          <w:b/>
          <w:sz w:val="24"/>
          <w:szCs w:val="24"/>
        </w:rPr>
        <w:t>18</w:t>
      </w:r>
      <w:r w:rsidR="000571A4">
        <w:rPr>
          <w:rFonts w:ascii="Arial" w:hAnsi="Arial" w:cs="Arial"/>
          <w:b/>
          <w:sz w:val="24"/>
          <w:szCs w:val="24"/>
        </w:rPr>
        <w:t>.0</w:t>
      </w:r>
      <w:r>
        <w:rPr>
          <w:rFonts w:ascii="Arial" w:hAnsi="Arial" w:cs="Arial"/>
          <w:b/>
          <w:sz w:val="24"/>
          <w:szCs w:val="24"/>
        </w:rPr>
        <w:t>5</w:t>
      </w:r>
      <w:r w:rsidR="00B975F1">
        <w:rPr>
          <w:rFonts w:ascii="Arial" w:hAnsi="Arial" w:cs="Arial"/>
          <w:b/>
          <w:sz w:val="24"/>
          <w:szCs w:val="24"/>
        </w:rPr>
        <w:t>.2026</w:t>
      </w:r>
      <w:r w:rsidR="00897DEA">
        <w:rPr>
          <w:rFonts w:ascii="Arial" w:hAnsi="Arial" w:cs="Arial"/>
          <w:b/>
          <w:sz w:val="24"/>
          <w:szCs w:val="24"/>
        </w:rPr>
        <w:t>.</w:t>
      </w:r>
    </w:p>
    <w:p w14:paraId="2904DA64" w14:textId="77777777" w:rsidR="00515D03" w:rsidRPr="00150FB3" w:rsidRDefault="00515D03" w:rsidP="00515D03">
      <w:pPr>
        <w:spacing w:line="276" w:lineRule="auto"/>
        <w:ind w:left="709"/>
        <w:jc w:val="both"/>
        <w:rPr>
          <w:rFonts w:ascii="Arial" w:hAnsi="Arial" w:cs="Arial"/>
          <w:sz w:val="24"/>
          <w:szCs w:val="24"/>
        </w:rPr>
      </w:pPr>
    </w:p>
    <w:p w14:paraId="3A3AFF40" w14:textId="472FC992" w:rsidR="00515D03" w:rsidRPr="00150FB3" w:rsidRDefault="00515D03" w:rsidP="00515D03">
      <w:pPr>
        <w:spacing w:line="276" w:lineRule="auto"/>
        <w:ind w:left="709"/>
        <w:jc w:val="both"/>
        <w:rPr>
          <w:rFonts w:ascii="Arial" w:hAnsi="Arial" w:cs="Arial"/>
          <w:sz w:val="24"/>
          <w:szCs w:val="24"/>
        </w:rPr>
      </w:pPr>
      <w:r w:rsidRPr="00150FB3">
        <w:rPr>
          <w:rFonts w:ascii="Arial" w:hAnsi="Arial" w:cs="Arial"/>
          <w:sz w:val="24"/>
          <w:szCs w:val="24"/>
        </w:rPr>
        <w:t>Eine Beantwortung von Fragen, die zu einem späteren Zeitpunkt bei der Vergabestelle eingehen, kann nicht garantiert werden.</w:t>
      </w:r>
    </w:p>
    <w:p w14:paraId="045F1AB0" w14:textId="77777777" w:rsidR="00515D03" w:rsidRPr="00150FB3" w:rsidRDefault="00515D03" w:rsidP="00515D03">
      <w:pPr>
        <w:spacing w:line="276" w:lineRule="auto"/>
        <w:ind w:left="709"/>
        <w:jc w:val="both"/>
        <w:rPr>
          <w:rFonts w:ascii="Arial" w:hAnsi="Arial" w:cs="Arial"/>
          <w:b/>
          <w:sz w:val="24"/>
          <w:szCs w:val="24"/>
        </w:rPr>
      </w:pPr>
    </w:p>
    <w:p w14:paraId="4F8F7CA5" w14:textId="77777777" w:rsidR="00515D03" w:rsidRPr="00150FB3" w:rsidRDefault="00515D03" w:rsidP="00515D03">
      <w:pPr>
        <w:spacing w:line="276" w:lineRule="auto"/>
        <w:ind w:left="709"/>
        <w:jc w:val="both"/>
        <w:rPr>
          <w:rFonts w:ascii="Arial" w:hAnsi="Arial" w:cs="Arial"/>
          <w:b/>
          <w:sz w:val="24"/>
          <w:szCs w:val="24"/>
        </w:rPr>
      </w:pPr>
      <w:r w:rsidRPr="00150FB3">
        <w:rPr>
          <w:rFonts w:ascii="Arial" w:hAnsi="Arial" w:cs="Arial"/>
          <w:b/>
          <w:sz w:val="24"/>
          <w:szCs w:val="24"/>
        </w:rPr>
        <w:t>§ 20 Abs. 3 VgV sieht Folgendes vor:</w:t>
      </w:r>
    </w:p>
    <w:p w14:paraId="4EADB44F" w14:textId="77777777" w:rsidR="00515D03" w:rsidRPr="00150FB3" w:rsidRDefault="00515D03" w:rsidP="00515D03">
      <w:pPr>
        <w:spacing w:line="276" w:lineRule="auto"/>
        <w:ind w:left="709"/>
        <w:jc w:val="both"/>
        <w:rPr>
          <w:rFonts w:ascii="Arial" w:hAnsi="Arial" w:cs="Arial"/>
          <w:sz w:val="24"/>
          <w:szCs w:val="24"/>
        </w:rPr>
      </w:pPr>
    </w:p>
    <w:p w14:paraId="78EB29E4" w14:textId="77777777" w:rsidR="00515D03" w:rsidRPr="00150FB3" w:rsidRDefault="00515D03" w:rsidP="00515D03">
      <w:pPr>
        <w:spacing w:line="276" w:lineRule="auto"/>
        <w:ind w:left="1134"/>
        <w:jc w:val="both"/>
        <w:rPr>
          <w:rFonts w:ascii="Arial" w:hAnsi="Arial" w:cs="Arial"/>
          <w:i/>
          <w:sz w:val="24"/>
          <w:szCs w:val="24"/>
        </w:rPr>
      </w:pPr>
      <w:r w:rsidRPr="00150FB3">
        <w:rPr>
          <w:rFonts w:ascii="Arial" w:hAnsi="Arial" w:cs="Arial"/>
          <w:i/>
          <w:sz w:val="24"/>
          <w:szCs w:val="24"/>
        </w:rPr>
        <w:t>„Die</w:t>
      </w:r>
      <w:r w:rsidRPr="00150FB3">
        <w:rPr>
          <w:rFonts w:ascii="Arial" w:hAnsi="Arial" w:cs="Arial"/>
          <w:b/>
          <w:i/>
          <w:sz w:val="24"/>
          <w:szCs w:val="24"/>
        </w:rPr>
        <w:t xml:space="preserve"> </w:t>
      </w:r>
      <w:r w:rsidRPr="00150FB3">
        <w:rPr>
          <w:rFonts w:ascii="Arial" w:hAnsi="Arial" w:cs="Arial"/>
          <w:i/>
          <w:sz w:val="24"/>
          <w:szCs w:val="24"/>
        </w:rPr>
        <w:t xml:space="preserve">Angebotsfristen sind, […], zu verlängern, </w:t>
      </w:r>
    </w:p>
    <w:p w14:paraId="70B2FEF2" w14:textId="77777777" w:rsidR="00515D03" w:rsidRPr="00150FB3" w:rsidRDefault="00515D03" w:rsidP="00515D03">
      <w:pPr>
        <w:spacing w:line="276" w:lineRule="auto"/>
        <w:ind w:left="1134"/>
        <w:jc w:val="both"/>
        <w:rPr>
          <w:rFonts w:ascii="Arial" w:hAnsi="Arial" w:cs="Arial"/>
          <w:i/>
          <w:sz w:val="24"/>
          <w:szCs w:val="24"/>
        </w:rPr>
      </w:pPr>
    </w:p>
    <w:p w14:paraId="1DEB7224" w14:textId="77777777" w:rsidR="00515D03" w:rsidRPr="00150FB3" w:rsidRDefault="00515D03" w:rsidP="00515D03">
      <w:pPr>
        <w:pStyle w:val="Listenabsatz"/>
        <w:spacing w:line="276" w:lineRule="auto"/>
        <w:ind w:left="1134"/>
        <w:jc w:val="both"/>
        <w:rPr>
          <w:rFonts w:ascii="Arial" w:hAnsi="Arial" w:cs="Arial"/>
          <w:b/>
          <w:i/>
          <w:sz w:val="24"/>
          <w:szCs w:val="24"/>
        </w:rPr>
      </w:pPr>
      <w:r w:rsidRPr="00150FB3">
        <w:rPr>
          <w:rFonts w:ascii="Arial" w:hAnsi="Arial" w:cs="Arial"/>
          <w:i/>
          <w:sz w:val="24"/>
          <w:szCs w:val="24"/>
        </w:rPr>
        <w:t>wenn zusätzliche Informationen trotz rechtzeitiger Anforderung durch ein Unternehmen nicht spätestens sechs Tage vor Ablauf der Angebotsfrist zur Verfügung gestellt werden; […].</w:t>
      </w:r>
      <w:r w:rsidRPr="00150FB3">
        <w:rPr>
          <w:rFonts w:ascii="Arial" w:hAnsi="Arial" w:cs="Arial"/>
          <w:b/>
          <w:i/>
          <w:sz w:val="24"/>
          <w:szCs w:val="24"/>
        </w:rPr>
        <w:t>“</w:t>
      </w:r>
    </w:p>
    <w:p w14:paraId="6C869C07" w14:textId="77777777" w:rsidR="00515D03" w:rsidRPr="00150FB3" w:rsidRDefault="00515D03" w:rsidP="00515D03">
      <w:pPr>
        <w:spacing w:line="276" w:lineRule="auto"/>
        <w:ind w:left="705" w:hanging="705"/>
        <w:jc w:val="both"/>
        <w:rPr>
          <w:rFonts w:ascii="Arial" w:hAnsi="Arial" w:cs="Arial"/>
          <w:sz w:val="24"/>
          <w:szCs w:val="24"/>
        </w:rPr>
      </w:pPr>
    </w:p>
    <w:p w14:paraId="031CA74B" w14:textId="301FE21B" w:rsidR="00515D03" w:rsidRPr="00150FB3" w:rsidRDefault="00515D03" w:rsidP="00515D03">
      <w:pPr>
        <w:spacing w:line="276" w:lineRule="auto"/>
        <w:ind w:left="705" w:hanging="705"/>
        <w:jc w:val="both"/>
        <w:rPr>
          <w:rFonts w:ascii="Arial" w:hAnsi="Arial" w:cs="Arial"/>
          <w:sz w:val="24"/>
          <w:szCs w:val="24"/>
        </w:rPr>
      </w:pPr>
      <w:r w:rsidRPr="00150FB3">
        <w:rPr>
          <w:rFonts w:ascii="Arial" w:hAnsi="Arial" w:cs="Arial"/>
          <w:i/>
          <w:sz w:val="24"/>
          <w:szCs w:val="24"/>
        </w:rPr>
        <w:t>3</w:t>
      </w:r>
      <w:r>
        <w:rPr>
          <w:rFonts w:ascii="Arial" w:hAnsi="Arial" w:cs="Arial"/>
          <w:i/>
          <w:sz w:val="24"/>
          <w:szCs w:val="24"/>
        </w:rPr>
        <w:t>.6</w:t>
      </w:r>
      <w:r w:rsidRPr="00150FB3">
        <w:rPr>
          <w:rFonts w:ascii="Arial" w:hAnsi="Arial" w:cs="Arial"/>
          <w:i/>
          <w:sz w:val="24"/>
          <w:szCs w:val="24"/>
        </w:rPr>
        <w:t>.3</w:t>
      </w:r>
      <w:r w:rsidRPr="00150FB3">
        <w:rPr>
          <w:rFonts w:ascii="Arial" w:hAnsi="Arial" w:cs="Arial"/>
          <w:i/>
          <w:sz w:val="24"/>
          <w:szCs w:val="24"/>
        </w:rPr>
        <w:tab/>
      </w:r>
      <w:r w:rsidRPr="00150FB3">
        <w:rPr>
          <w:rFonts w:ascii="Arial" w:hAnsi="Arial" w:cs="Arial"/>
          <w:b/>
          <w:sz w:val="24"/>
          <w:szCs w:val="24"/>
        </w:rPr>
        <w:t>Hinweis:</w:t>
      </w:r>
    </w:p>
    <w:p w14:paraId="7D4A8757" w14:textId="77777777" w:rsidR="00515D03" w:rsidRPr="00150FB3" w:rsidRDefault="00515D03" w:rsidP="00515D03">
      <w:pPr>
        <w:spacing w:line="276" w:lineRule="auto"/>
        <w:ind w:left="705" w:hanging="705"/>
        <w:jc w:val="both"/>
        <w:rPr>
          <w:rFonts w:ascii="Arial" w:hAnsi="Arial" w:cs="Arial"/>
          <w:sz w:val="24"/>
          <w:szCs w:val="24"/>
        </w:rPr>
      </w:pPr>
      <w:r w:rsidRPr="00150FB3">
        <w:rPr>
          <w:rFonts w:ascii="Arial" w:hAnsi="Arial" w:cs="Arial"/>
          <w:sz w:val="24"/>
          <w:szCs w:val="24"/>
        </w:rPr>
        <w:tab/>
        <w:t xml:space="preserve">Da die Kommunikation für freigeschaltete Unternehmen über das Vergabeportal abgewickelt wird, ist es unbedingt erforderlich, dass eine aktuelle E-Mail-Adresse genutzt wird, um über eingehende Nachrichten rechtzeitig informiert zu werden. </w:t>
      </w:r>
    </w:p>
    <w:p w14:paraId="2F36FD0F" w14:textId="77777777" w:rsidR="00515D03" w:rsidRDefault="00515D03" w:rsidP="00515D03">
      <w:pPr>
        <w:rPr>
          <w:rFonts w:ascii="Arial" w:hAnsi="Arial" w:cs="Arial"/>
          <w:i/>
          <w:sz w:val="24"/>
          <w:szCs w:val="24"/>
        </w:rPr>
      </w:pPr>
    </w:p>
    <w:p w14:paraId="6B96FAF1" w14:textId="61CD84A0" w:rsidR="00515D03" w:rsidRPr="00150FB3" w:rsidRDefault="00515D03" w:rsidP="00515D03">
      <w:pPr>
        <w:spacing w:line="276" w:lineRule="auto"/>
        <w:ind w:left="705" w:hanging="705"/>
        <w:jc w:val="both"/>
        <w:rPr>
          <w:rFonts w:ascii="Arial" w:hAnsi="Arial" w:cs="Arial"/>
          <w:sz w:val="24"/>
          <w:szCs w:val="24"/>
        </w:rPr>
      </w:pPr>
      <w:r w:rsidRPr="00150FB3">
        <w:rPr>
          <w:rFonts w:ascii="Arial" w:hAnsi="Arial" w:cs="Arial"/>
          <w:i/>
          <w:sz w:val="24"/>
          <w:szCs w:val="24"/>
        </w:rPr>
        <w:t>3.</w:t>
      </w:r>
      <w:r>
        <w:rPr>
          <w:rFonts w:ascii="Arial" w:hAnsi="Arial" w:cs="Arial"/>
          <w:i/>
          <w:sz w:val="24"/>
          <w:szCs w:val="24"/>
        </w:rPr>
        <w:t>6</w:t>
      </w:r>
      <w:r w:rsidRPr="00150FB3">
        <w:rPr>
          <w:rFonts w:ascii="Arial" w:hAnsi="Arial" w:cs="Arial"/>
          <w:i/>
          <w:sz w:val="24"/>
          <w:szCs w:val="24"/>
        </w:rPr>
        <w:t>.4</w:t>
      </w:r>
      <w:r w:rsidRPr="00150FB3">
        <w:rPr>
          <w:rFonts w:ascii="Arial" w:hAnsi="Arial" w:cs="Arial"/>
          <w:sz w:val="24"/>
          <w:szCs w:val="24"/>
        </w:rPr>
        <w:tab/>
        <w:t xml:space="preserve">Bei den personenbezogenen Bezeichnungen in diesen Vergabeunterlagen gilt die gewählte Form für jegliche Art von natürlichen und juristischen Personen. Sofern nicht ausdrücklich anders bestimmt, sind mit „Bieter“ sowohl einzelne Unternehmen als auch Bietergemeinschaften gemeint. </w:t>
      </w:r>
    </w:p>
    <w:p w14:paraId="394C4553" w14:textId="77777777" w:rsidR="00515D03" w:rsidRDefault="00515D03">
      <w:pPr>
        <w:spacing w:line="276" w:lineRule="auto"/>
        <w:rPr>
          <w:rFonts w:ascii="Arial" w:hAnsi="Arial" w:cs="Arial"/>
          <w:sz w:val="24"/>
          <w:szCs w:val="24"/>
        </w:rPr>
      </w:pPr>
    </w:p>
    <w:p w14:paraId="6FA1014E" w14:textId="4FB85F59" w:rsidR="00AB04BF" w:rsidRDefault="00AB04BF">
      <w:pPr>
        <w:rPr>
          <w:rFonts w:ascii="Arial" w:hAnsi="Arial" w:cs="Arial"/>
          <w:sz w:val="24"/>
          <w:szCs w:val="24"/>
        </w:rPr>
      </w:pPr>
      <w:r>
        <w:rPr>
          <w:rFonts w:ascii="Arial" w:hAnsi="Arial" w:cs="Arial"/>
          <w:sz w:val="24"/>
          <w:szCs w:val="24"/>
        </w:rPr>
        <w:br w:type="page"/>
      </w:r>
    </w:p>
    <w:p w14:paraId="6F2EAD19" w14:textId="77777777" w:rsidR="00515D03" w:rsidRPr="00150FB3" w:rsidRDefault="00515D03">
      <w:pPr>
        <w:spacing w:line="276" w:lineRule="auto"/>
        <w:rPr>
          <w:rFonts w:ascii="Arial" w:hAnsi="Arial" w:cs="Arial"/>
          <w:sz w:val="24"/>
          <w:szCs w:val="24"/>
        </w:rPr>
      </w:pPr>
    </w:p>
    <w:p w14:paraId="36018964" w14:textId="6D55A6A4" w:rsidR="00CA7BF4" w:rsidRPr="00150FB3" w:rsidRDefault="00FC38F2">
      <w:pPr>
        <w:spacing w:line="276" w:lineRule="auto"/>
        <w:ind w:left="567" w:hanging="567"/>
        <w:jc w:val="both"/>
        <w:rPr>
          <w:rFonts w:ascii="Arial" w:hAnsi="Arial" w:cs="Arial"/>
          <w:b/>
          <w:sz w:val="24"/>
          <w:szCs w:val="24"/>
        </w:rPr>
      </w:pPr>
      <w:bookmarkStart w:id="25" w:name="_Toc194316933"/>
      <w:bookmarkStart w:id="26" w:name="_Toc200873515"/>
      <w:bookmarkEnd w:id="17"/>
      <w:bookmarkEnd w:id="18"/>
      <w:bookmarkEnd w:id="19"/>
      <w:bookmarkEnd w:id="20"/>
      <w:bookmarkEnd w:id="21"/>
      <w:bookmarkEnd w:id="22"/>
      <w:r w:rsidRPr="00150FB3">
        <w:rPr>
          <w:rFonts w:ascii="Arial" w:hAnsi="Arial" w:cs="Arial"/>
          <w:b/>
          <w:sz w:val="24"/>
          <w:szCs w:val="24"/>
        </w:rPr>
        <w:t>3.</w:t>
      </w:r>
      <w:r w:rsidR="00EA75C8">
        <w:rPr>
          <w:rFonts w:ascii="Arial" w:hAnsi="Arial" w:cs="Arial"/>
          <w:b/>
          <w:sz w:val="24"/>
          <w:szCs w:val="24"/>
        </w:rPr>
        <w:t>7</w:t>
      </w:r>
      <w:r w:rsidRPr="00150FB3">
        <w:rPr>
          <w:rFonts w:ascii="Arial" w:hAnsi="Arial" w:cs="Arial"/>
          <w:b/>
          <w:sz w:val="24"/>
          <w:szCs w:val="24"/>
        </w:rPr>
        <w:tab/>
        <w:t>Auskünfte und Fragen zu den Vergabeunterlagen und/oder zur Bekanntmachung</w:t>
      </w:r>
      <w:bookmarkEnd w:id="25"/>
      <w:bookmarkEnd w:id="26"/>
    </w:p>
    <w:p w14:paraId="74009EC3" w14:textId="77777777" w:rsidR="00CA7BF4" w:rsidRPr="00150FB3" w:rsidRDefault="00CA7BF4">
      <w:pPr>
        <w:spacing w:line="276" w:lineRule="auto"/>
        <w:jc w:val="both"/>
        <w:rPr>
          <w:rFonts w:ascii="Arial" w:hAnsi="Arial" w:cs="Arial"/>
          <w:sz w:val="24"/>
          <w:szCs w:val="24"/>
        </w:rPr>
      </w:pPr>
    </w:p>
    <w:p w14:paraId="56D78C16" w14:textId="77777777" w:rsidR="00CA7BF4" w:rsidRPr="00150FB3" w:rsidRDefault="00FC38F2">
      <w:pPr>
        <w:spacing w:line="276" w:lineRule="auto"/>
        <w:ind w:left="567"/>
        <w:jc w:val="both"/>
        <w:rPr>
          <w:rFonts w:ascii="Arial" w:hAnsi="Arial" w:cs="Arial"/>
          <w:sz w:val="24"/>
          <w:szCs w:val="24"/>
        </w:rPr>
      </w:pPr>
      <w:r w:rsidRPr="00150FB3">
        <w:rPr>
          <w:rFonts w:ascii="Arial" w:hAnsi="Arial" w:cs="Arial"/>
          <w:sz w:val="24"/>
          <w:szCs w:val="24"/>
        </w:rPr>
        <w:t xml:space="preserve">Die Bieter haben sich von der Vollständigkeit der ihnen überlassenen Unterlagen zu überzeugen. Bei Unvollständigkeit der Unterlagen haben sie die Vergabestelle unverzüglich darauf hinzuweisen. Enthalten die Bekanntmachung, die Vergabeunterlagen und/oder die sonstigen Unterlagen nach Auffassung des Bieters Unklarheiten oder widersprüchliche Angaben, die für die Erstellung eines Angebots relevant sein könnten, hat der Bieter die Vergabestelle unverzüglich darauf hinzuweisen. Dies gilt auch, wenn der Bieter der Auffassung ist, dass die zur Verfügung gestellten Unterlagen gegen geltendes Recht verstoßen. </w:t>
      </w:r>
    </w:p>
    <w:p w14:paraId="2625FB8A" w14:textId="77777777" w:rsidR="00CA7BF4" w:rsidRPr="00150FB3" w:rsidRDefault="00CA7BF4">
      <w:pPr>
        <w:spacing w:line="276" w:lineRule="auto"/>
        <w:ind w:left="567"/>
        <w:jc w:val="both"/>
        <w:rPr>
          <w:rFonts w:ascii="Arial" w:hAnsi="Arial" w:cs="Arial"/>
          <w:sz w:val="24"/>
          <w:szCs w:val="24"/>
        </w:rPr>
      </w:pPr>
    </w:p>
    <w:p w14:paraId="1A2FA4EB" w14:textId="77777777" w:rsidR="00CA7BF4" w:rsidRPr="00150FB3" w:rsidRDefault="00FC38F2">
      <w:pPr>
        <w:spacing w:line="276" w:lineRule="auto"/>
        <w:ind w:left="567"/>
        <w:jc w:val="both"/>
        <w:rPr>
          <w:rFonts w:ascii="Arial" w:hAnsi="Arial" w:cs="Arial"/>
          <w:sz w:val="24"/>
          <w:szCs w:val="24"/>
        </w:rPr>
      </w:pPr>
      <w:r w:rsidRPr="00150FB3">
        <w:rPr>
          <w:rFonts w:ascii="Arial" w:hAnsi="Arial" w:cs="Arial"/>
          <w:sz w:val="24"/>
          <w:szCs w:val="24"/>
        </w:rPr>
        <w:t xml:space="preserve">Bieter haben etwaige Rückfragen zu den Vergabeunterlagen und/oder zur Bekanntmachung </w:t>
      </w:r>
      <w:hyperlink r:id="rId13" w:history="1">
        <w:r w:rsidRPr="00150FB3">
          <w:rPr>
            <w:rStyle w:val="Hyperlink"/>
            <w:rFonts w:ascii="Arial" w:hAnsi="Arial" w:cs="Arial"/>
            <w:color w:val="auto"/>
            <w:sz w:val="24"/>
            <w:szCs w:val="24"/>
            <w:u w:val="none"/>
          </w:rPr>
          <w:t xml:space="preserve"> über</w:t>
        </w:r>
      </w:hyperlink>
      <w:r w:rsidRPr="00150FB3">
        <w:rPr>
          <w:rFonts w:ascii="Arial" w:hAnsi="Arial" w:cs="Arial"/>
          <w:sz w:val="24"/>
          <w:szCs w:val="24"/>
        </w:rPr>
        <w:t xml:space="preserve"> den Kommunikationsbereich im Projektraum der jeweiligen Ausschreibung zu stellen.</w:t>
      </w:r>
    </w:p>
    <w:p w14:paraId="6D13C154" w14:textId="77777777" w:rsidR="00CA7BF4" w:rsidRPr="00150FB3" w:rsidRDefault="00CA7BF4">
      <w:pPr>
        <w:spacing w:line="276" w:lineRule="auto"/>
        <w:ind w:left="567"/>
        <w:rPr>
          <w:rFonts w:ascii="Arial" w:hAnsi="Arial" w:cs="Arial"/>
          <w:b/>
          <w:sz w:val="24"/>
          <w:szCs w:val="24"/>
        </w:rPr>
      </w:pPr>
    </w:p>
    <w:p w14:paraId="2FDE5BBB" w14:textId="77777777" w:rsidR="00CA7BF4" w:rsidRPr="00150FB3" w:rsidRDefault="00FC38F2">
      <w:pPr>
        <w:spacing w:line="276" w:lineRule="auto"/>
        <w:ind w:left="567"/>
        <w:rPr>
          <w:rFonts w:ascii="Arial" w:hAnsi="Arial" w:cs="Arial"/>
          <w:b/>
          <w:sz w:val="24"/>
          <w:szCs w:val="24"/>
        </w:rPr>
      </w:pPr>
      <w:r w:rsidRPr="00150FB3">
        <w:rPr>
          <w:rFonts w:ascii="Arial" w:hAnsi="Arial" w:cs="Arial"/>
          <w:b/>
          <w:sz w:val="24"/>
          <w:szCs w:val="24"/>
        </w:rPr>
        <w:t>Hinweis:</w:t>
      </w:r>
    </w:p>
    <w:p w14:paraId="0071D59A" w14:textId="226F788F" w:rsidR="00CA7BF4" w:rsidRPr="00150FB3" w:rsidRDefault="00FC38F2">
      <w:pPr>
        <w:spacing w:line="276" w:lineRule="auto"/>
        <w:ind w:left="567"/>
        <w:jc w:val="both"/>
        <w:rPr>
          <w:rFonts w:ascii="Arial" w:hAnsi="Arial" w:cs="Arial"/>
          <w:sz w:val="24"/>
          <w:szCs w:val="24"/>
        </w:rPr>
      </w:pPr>
      <w:r w:rsidRPr="00150FB3">
        <w:rPr>
          <w:rFonts w:ascii="Arial" w:hAnsi="Arial" w:cs="Arial"/>
          <w:sz w:val="24"/>
          <w:szCs w:val="24"/>
        </w:rPr>
        <w:t>Die Vergabestelle weist ausdrücklich darauf hin, dass Auskünfte und Antworten auf Bieterfragen grundsätzlich nur elektronisch über d</w:t>
      </w:r>
      <w:r w:rsidR="006B33F2">
        <w:rPr>
          <w:rFonts w:ascii="Arial" w:hAnsi="Arial" w:cs="Arial"/>
          <w:sz w:val="24"/>
          <w:szCs w:val="24"/>
        </w:rPr>
        <w:t>as</w:t>
      </w:r>
      <w:r w:rsidRPr="00150FB3">
        <w:rPr>
          <w:rFonts w:ascii="Arial" w:hAnsi="Arial" w:cs="Arial"/>
          <w:sz w:val="24"/>
          <w:szCs w:val="24"/>
        </w:rPr>
        <w:t xml:space="preserve"> </w:t>
      </w:r>
      <w:r w:rsidR="00230429" w:rsidRPr="00B93F06">
        <w:rPr>
          <w:rFonts w:ascii="Arial" w:hAnsi="Arial" w:cs="Arial"/>
          <w:sz w:val="24"/>
          <w:szCs w:val="24"/>
        </w:rPr>
        <w:t>dtvp</w:t>
      </w:r>
      <w:r w:rsidR="00230429" w:rsidRPr="00150FB3">
        <w:rPr>
          <w:rFonts w:ascii="Arial" w:hAnsi="Arial" w:cs="Arial"/>
          <w:sz w:val="24"/>
          <w:szCs w:val="24"/>
        </w:rPr>
        <w:t xml:space="preserve"> </w:t>
      </w:r>
      <w:r w:rsidRPr="00150FB3">
        <w:rPr>
          <w:rFonts w:ascii="Arial" w:hAnsi="Arial" w:cs="Arial"/>
          <w:sz w:val="24"/>
          <w:szCs w:val="24"/>
        </w:rPr>
        <w:t xml:space="preserve">erteilt werden. Telefonische Auskünfte werden den Bietern </w:t>
      </w:r>
      <w:r w:rsidRPr="00150FB3">
        <w:rPr>
          <w:rFonts w:ascii="Arial" w:hAnsi="Arial" w:cs="Arial"/>
          <w:b/>
          <w:sz w:val="24"/>
          <w:szCs w:val="24"/>
          <w:u w:val="single"/>
        </w:rPr>
        <w:t>nicht</w:t>
      </w:r>
      <w:r w:rsidRPr="00150FB3">
        <w:rPr>
          <w:rFonts w:ascii="Arial" w:hAnsi="Arial" w:cs="Arial"/>
          <w:sz w:val="24"/>
          <w:szCs w:val="24"/>
        </w:rPr>
        <w:t xml:space="preserve"> erteilt.</w:t>
      </w:r>
    </w:p>
    <w:p w14:paraId="13E03913" w14:textId="77777777" w:rsidR="00CA7BF4" w:rsidRPr="00150FB3" w:rsidRDefault="00CA7BF4">
      <w:pPr>
        <w:spacing w:line="276" w:lineRule="auto"/>
        <w:ind w:left="567"/>
        <w:jc w:val="both"/>
        <w:rPr>
          <w:rFonts w:ascii="Arial" w:hAnsi="Arial" w:cs="Arial"/>
          <w:sz w:val="24"/>
          <w:szCs w:val="24"/>
        </w:rPr>
      </w:pPr>
    </w:p>
    <w:p w14:paraId="1BFA5CD8" w14:textId="77777777" w:rsidR="00CA7BF4" w:rsidRPr="00150FB3" w:rsidRDefault="00FC38F2">
      <w:pPr>
        <w:spacing w:line="276" w:lineRule="auto"/>
        <w:ind w:left="567"/>
        <w:jc w:val="both"/>
        <w:rPr>
          <w:rFonts w:ascii="Arial" w:hAnsi="Arial" w:cs="Arial"/>
          <w:sz w:val="24"/>
          <w:szCs w:val="24"/>
        </w:rPr>
      </w:pPr>
      <w:r w:rsidRPr="00150FB3">
        <w:rPr>
          <w:rFonts w:ascii="Arial" w:hAnsi="Arial" w:cs="Arial"/>
          <w:sz w:val="24"/>
          <w:szCs w:val="24"/>
        </w:rPr>
        <w:t>Die den Bietern im Verlaufe des Vergabeverfahrens erteilten Informationen (Antworten auf Bieterfragen, schriftliche Hinweise etc.) sind ebenso wie die Vergabeunterlagen bei der Erstellung des Angebots zugrunde zu legen. Diese Antworten und schriftliche Hinweise des Auftraggebers, welche die Vergabeunterlagen ergänzen, präzisieren oder abändern, gehen diesen Vergabeunterlagen vor.</w:t>
      </w:r>
    </w:p>
    <w:p w14:paraId="6EC87882" w14:textId="77777777" w:rsidR="00CA7BF4" w:rsidRDefault="00CA7BF4">
      <w:pPr>
        <w:spacing w:line="276" w:lineRule="auto"/>
        <w:jc w:val="both"/>
        <w:rPr>
          <w:rFonts w:ascii="Arial" w:hAnsi="Arial" w:cs="Arial"/>
          <w:sz w:val="24"/>
          <w:szCs w:val="24"/>
        </w:rPr>
      </w:pPr>
    </w:p>
    <w:p w14:paraId="144BB36A" w14:textId="77777777" w:rsidR="00AB04BF" w:rsidRPr="00150FB3" w:rsidRDefault="00AB04BF">
      <w:pPr>
        <w:spacing w:line="276" w:lineRule="auto"/>
        <w:jc w:val="both"/>
        <w:rPr>
          <w:rFonts w:ascii="Arial" w:hAnsi="Arial" w:cs="Arial"/>
          <w:sz w:val="24"/>
          <w:szCs w:val="24"/>
        </w:rPr>
      </w:pPr>
    </w:p>
    <w:p w14:paraId="1BC417F7" w14:textId="5112781C" w:rsidR="00CA7BF4" w:rsidRPr="00150FB3" w:rsidRDefault="00FC38F2">
      <w:pPr>
        <w:spacing w:line="276" w:lineRule="auto"/>
        <w:jc w:val="both"/>
        <w:rPr>
          <w:rFonts w:ascii="Arial" w:hAnsi="Arial" w:cs="Arial"/>
          <w:b/>
          <w:sz w:val="24"/>
          <w:szCs w:val="24"/>
        </w:rPr>
      </w:pPr>
      <w:bookmarkStart w:id="27" w:name="_Toc194316934"/>
      <w:bookmarkStart w:id="28" w:name="_Toc200873516"/>
      <w:r w:rsidRPr="00150FB3">
        <w:rPr>
          <w:rFonts w:ascii="Arial" w:hAnsi="Arial" w:cs="Arial"/>
          <w:b/>
          <w:sz w:val="24"/>
          <w:szCs w:val="24"/>
        </w:rPr>
        <w:t>4.</w:t>
      </w:r>
      <w:r w:rsidRPr="00150FB3">
        <w:rPr>
          <w:rFonts w:ascii="Arial" w:hAnsi="Arial" w:cs="Arial"/>
          <w:b/>
          <w:sz w:val="24"/>
          <w:szCs w:val="24"/>
        </w:rPr>
        <w:tab/>
        <w:t xml:space="preserve">Angebot </w:t>
      </w:r>
    </w:p>
    <w:p w14:paraId="4CD81CD8" w14:textId="77777777" w:rsidR="00CA7BF4" w:rsidRPr="00150FB3" w:rsidRDefault="00CA7BF4">
      <w:pPr>
        <w:spacing w:line="276" w:lineRule="auto"/>
        <w:jc w:val="both"/>
        <w:rPr>
          <w:rFonts w:ascii="Arial" w:hAnsi="Arial" w:cs="Arial"/>
          <w:b/>
          <w:sz w:val="24"/>
          <w:szCs w:val="24"/>
        </w:rPr>
      </w:pPr>
    </w:p>
    <w:p w14:paraId="19D77A90" w14:textId="0E403FB2" w:rsidR="00CA7BF4" w:rsidRPr="00150FB3" w:rsidRDefault="00FC38F2">
      <w:pPr>
        <w:spacing w:line="276" w:lineRule="auto"/>
        <w:rPr>
          <w:rFonts w:ascii="Arial" w:hAnsi="Arial" w:cs="Arial"/>
          <w:b/>
          <w:sz w:val="24"/>
          <w:szCs w:val="24"/>
        </w:rPr>
      </w:pPr>
      <w:r w:rsidRPr="00150FB3">
        <w:rPr>
          <w:rFonts w:ascii="Arial" w:hAnsi="Arial" w:cs="Arial"/>
          <w:b/>
          <w:sz w:val="24"/>
          <w:szCs w:val="24"/>
        </w:rPr>
        <w:t>4.1</w:t>
      </w:r>
      <w:r w:rsidRPr="00150FB3">
        <w:rPr>
          <w:rFonts w:ascii="Arial" w:hAnsi="Arial" w:cs="Arial"/>
          <w:b/>
          <w:sz w:val="24"/>
          <w:szCs w:val="24"/>
        </w:rPr>
        <w:tab/>
        <w:t xml:space="preserve">Anforderungen an </w:t>
      </w:r>
      <w:r w:rsidR="00515D03">
        <w:rPr>
          <w:rFonts w:ascii="Arial" w:hAnsi="Arial" w:cs="Arial"/>
          <w:b/>
          <w:sz w:val="24"/>
          <w:szCs w:val="24"/>
        </w:rPr>
        <w:t>das Angebot</w:t>
      </w:r>
      <w:r w:rsidRPr="00150FB3">
        <w:rPr>
          <w:rFonts w:ascii="Arial" w:hAnsi="Arial" w:cs="Arial"/>
          <w:b/>
          <w:sz w:val="24"/>
          <w:szCs w:val="24"/>
        </w:rPr>
        <w:t xml:space="preserve"> </w:t>
      </w:r>
    </w:p>
    <w:p w14:paraId="7A85B5F5" w14:textId="77777777" w:rsidR="00CA7BF4" w:rsidRPr="00150FB3" w:rsidRDefault="00CA7BF4">
      <w:pPr>
        <w:spacing w:line="276" w:lineRule="auto"/>
        <w:rPr>
          <w:rFonts w:ascii="Arial" w:hAnsi="Arial" w:cs="Arial"/>
          <w:sz w:val="24"/>
          <w:szCs w:val="24"/>
        </w:rPr>
      </w:pPr>
    </w:p>
    <w:p w14:paraId="76A27B6D" w14:textId="70BB3020" w:rsidR="00CA7BF4" w:rsidRPr="00150FB3" w:rsidRDefault="00FC38F2">
      <w:pPr>
        <w:spacing w:line="276" w:lineRule="auto"/>
        <w:ind w:left="709" w:hanging="709"/>
        <w:jc w:val="both"/>
        <w:rPr>
          <w:rFonts w:ascii="Arial" w:hAnsi="Arial" w:cs="Arial"/>
          <w:sz w:val="24"/>
          <w:szCs w:val="24"/>
        </w:rPr>
      </w:pPr>
      <w:r w:rsidRPr="00150FB3">
        <w:rPr>
          <w:rFonts w:ascii="Arial" w:hAnsi="Arial" w:cs="Arial"/>
          <w:i/>
          <w:sz w:val="24"/>
          <w:szCs w:val="24"/>
        </w:rPr>
        <w:t>4.1.1</w:t>
      </w:r>
      <w:r w:rsidRPr="00150FB3">
        <w:rPr>
          <w:rFonts w:ascii="Arial" w:hAnsi="Arial" w:cs="Arial"/>
          <w:sz w:val="24"/>
          <w:szCs w:val="24"/>
        </w:rPr>
        <w:tab/>
        <w:t xml:space="preserve">Der Bieter hat für die Angebotserstellung – sofern vorhanden – die von der Vergabestelle des Beitragsservice zur Verfügung gestellten Formulare </w:t>
      </w:r>
      <w:r w:rsidR="00567A1C" w:rsidRPr="00A32BFA">
        <w:rPr>
          <w:rFonts w:ascii="Arial" w:hAnsi="Arial" w:cs="Arial"/>
          <w:b/>
          <w:sz w:val="24"/>
          <w:szCs w:val="24"/>
        </w:rPr>
        <w:t>(Anlage A und Anlagen A1 bis A10)</w:t>
      </w:r>
      <w:r w:rsidRPr="00150FB3">
        <w:rPr>
          <w:rFonts w:ascii="Arial" w:hAnsi="Arial" w:cs="Arial"/>
          <w:sz w:val="24"/>
          <w:szCs w:val="24"/>
        </w:rPr>
        <w:t xml:space="preserve"> zu verwenden. Sämtliche Anlagen sind an den dafür vorgesehenen Stellen sorgfältig auszufüllen. </w:t>
      </w:r>
    </w:p>
    <w:p w14:paraId="5265F584" w14:textId="77777777" w:rsidR="00CA7BF4" w:rsidRPr="00150FB3" w:rsidRDefault="00CA7BF4">
      <w:pPr>
        <w:spacing w:line="276" w:lineRule="auto"/>
        <w:ind w:left="709" w:hanging="709"/>
        <w:jc w:val="both"/>
        <w:rPr>
          <w:rFonts w:ascii="Arial" w:hAnsi="Arial" w:cs="Arial"/>
          <w:sz w:val="24"/>
          <w:szCs w:val="24"/>
        </w:rPr>
      </w:pPr>
    </w:p>
    <w:p w14:paraId="2C88989A" w14:textId="77777777" w:rsidR="00CA7BF4" w:rsidRPr="00150FB3" w:rsidRDefault="00FC38F2">
      <w:pPr>
        <w:spacing w:line="276" w:lineRule="auto"/>
        <w:ind w:left="709"/>
        <w:jc w:val="both"/>
        <w:rPr>
          <w:rFonts w:ascii="Arial" w:hAnsi="Arial" w:cs="Arial"/>
          <w:sz w:val="24"/>
          <w:szCs w:val="24"/>
        </w:rPr>
      </w:pPr>
      <w:r w:rsidRPr="00150FB3">
        <w:rPr>
          <w:rFonts w:ascii="Arial" w:hAnsi="Arial" w:cs="Arial"/>
          <w:sz w:val="24"/>
          <w:szCs w:val="24"/>
        </w:rPr>
        <w:t>Soweit erforderlich, sind die Anlagen zu duplizieren und mehrfach zu verwenden.</w:t>
      </w:r>
    </w:p>
    <w:p w14:paraId="0F532902" w14:textId="77777777" w:rsidR="00CA7BF4" w:rsidRPr="00150FB3" w:rsidRDefault="00CA7BF4">
      <w:pPr>
        <w:spacing w:line="276" w:lineRule="auto"/>
        <w:ind w:left="708" w:hanging="704"/>
        <w:jc w:val="both"/>
        <w:rPr>
          <w:rFonts w:ascii="Arial" w:hAnsi="Arial" w:cs="Arial"/>
          <w:sz w:val="24"/>
          <w:szCs w:val="24"/>
        </w:rPr>
      </w:pPr>
    </w:p>
    <w:p w14:paraId="0458FC22" w14:textId="77777777" w:rsidR="00CA7BF4" w:rsidRPr="00150FB3" w:rsidRDefault="00FC38F2">
      <w:pPr>
        <w:spacing w:line="276" w:lineRule="auto"/>
        <w:ind w:left="708" w:hanging="704"/>
        <w:jc w:val="both"/>
        <w:rPr>
          <w:rFonts w:ascii="Arial" w:hAnsi="Arial" w:cs="Arial"/>
          <w:sz w:val="24"/>
          <w:szCs w:val="24"/>
        </w:rPr>
      </w:pPr>
      <w:r w:rsidRPr="00150FB3">
        <w:rPr>
          <w:rFonts w:ascii="Arial" w:hAnsi="Arial" w:cs="Arial"/>
          <w:i/>
          <w:sz w:val="24"/>
          <w:szCs w:val="24"/>
        </w:rPr>
        <w:t>4.1.2</w:t>
      </w:r>
      <w:r w:rsidRPr="00150FB3">
        <w:rPr>
          <w:rFonts w:ascii="Arial" w:hAnsi="Arial" w:cs="Arial"/>
          <w:i/>
          <w:sz w:val="24"/>
          <w:szCs w:val="24"/>
        </w:rPr>
        <w:tab/>
      </w:r>
      <w:r w:rsidRPr="00150FB3">
        <w:rPr>
          <w:rFonts w:ascii="Arial" w:hAnsi="Arial" w:cs="Arial"/>
          <w:sz w:val="24"/>
          <w:szCs w:val="24"/>
        </w:rPr>
        <w:t xml:space="preserve">Das Angebot ist in all seinen Bestandteilen in deutscher Sprache abzufassen. Unterlagen, die in einer fremden Sprache eingereicht werden, sind beglaubigte </w:t>
      </w:r>
      <w:r w:rsidRPr="00150FB3">
        <w:rPr>
          <w:rFonts w:ascii="Arial" w:hAnsi="Arial" w:cs="Arial"/>
          <w:sz w:val="24"/>
          <w:szCs w:val="24"/>
        </w:rPr>
        <w:lastRenderedPageBreak/>
        <w:t>oder von einem öffentlich bestellten oder beeidigten Übersetzer oder Dolmetscher angefertigte Übersetzungen beizufügen.</w:t>
      </w:r>
    </w:p>
    <w:p w14:paraId="64CD65FD" w14:textId="77777777" w:rsidR="00CA7BF4" w:rsidRPr="00150FB3" w:rsidRDefault="00CA7BF4">
      <w:pPr>
        <w:spacing w:line="276" w:lineRule="auto"/>
        <w:ind w:left="708" w:hanging="704"/>
        <w:jc w:val="both"/>
        <w:rPr>
          <w:rFonts w:ascii="Arial" w:hAnsi="Arial" w:cs="Arial"/>
          <w:sz w:val="24"/>
          <w:szCs w:val="24"/>
        </w:rPr>
      </w:pPr>
    </w:p>
    <w:p w14:paraId="36CE793F" w14:textId="77777777" w:rsidR="00CA7BF4" w:rsidRPr="00150FB3" w:rsidRDefault="00FC38F2">
      <w:pPr>
        <w:spacing w:line="276" w:lineRule="auto"/>
        <w:ind w:left="709" w:hanging="709"/>
        <w:jc w:val="both"/>
        <w:rPr>
          <w:rFonts w:ascii="Arial" w:hAnsi="Arial" w:cs="Arial"/>
          <w:sz w:val="24"/>
          <w:szCs w:val="24"/>
        </w:rPr>
      </w:pPr>
      <w:r w:rsidRPr="00150FB3">
        <w:rPr>
          <w:rFonts w:ascii="Arial" w:hAnsi="Arial" w:cs="Arial"/>
          <w:i/>
          <w:sz w:val="24"/>
          <w:szCs w:val="24"/>
        </w:rPr>
        <w:t>4.1.3</w:t>
      </w:r>
      <w:r w:rsidRPr="00150FB3">
        <w:rPr>
          <w:rFonts w:ascii="Arial" w:hAnsi="Arial" w:cs="Arial"/>
          <w:sz w:val="24"/>
          <w:szCs w:val="24"/>
        </w:rPr>
        <w:tab/>
        <w:t>Das Angebot muss vollständig sein und die in den Vergabeunterlagen geforderten Unterlagen, Erklärungen und Nachweise enthalten; unvollständige Angebote können ausgeschlossen werden. Der Bieter hat sicherzustellen, dass die von ihm eingereichten Unterlagen vollständig, verständlich und eindeutig sind.</w:t>
      </w:r>
    </w:p>
    <w:p w14:paraId="2A0E33AA" w14:textId="77777777" w:rsidR="00CA7BF4" w:rsidRPr="00150FB3" w:rsidRDefault="00CA7BF4">
      <w:pPr>
        <w:rPr>
          <w:rFonts w:ascii="Arial" w:hAnsi="Arial" w:cs="Arial"/>
          <w:sz w:val="24"/>
          <w:szCs w:val="24"/>
        </w:rPr>
      </w:pPr>
    </w:p>
    <w:p w14:paraId="7DE0C90F" w14:textId="77777777" w:rsidR="00CA7BF4" w:rsidRPr="00150FB3" w:rsidRDefault="00FC38F2">
      <w:pPr>
        <w:spacing w:line="276" w:lineRule="auto"/>
        <w:ind w:left="709" w:hanging="720"/>
        <w:jc w:val="both"/>
        <w:rPr>
          <w:rFonts w:ascii="Arial" w:hAnsi="Arial" w:cs="Arial"/>
          <w:sz w:val="24"/>
          <w:szCs w:val="24"/>
        </w:rPr>
      </w:pPr>
      <w:r w:rsidRPr="00150FB3">
        <w:rPr>
          <w:rFonts w:ascii="Arial" w:hAnsi="Arial" w:cs="Arial"/>
          <w:i/>
          <w:sz w:val="24"/>
          <w:szCs w:val="24"/>
        </w:rPr>
        <w:t>4.1.4</w:t>
      </w:r>
      <w:r w:rsidRPr="00150FB3">
        <w:rPr>
          <w:rFonts w:ascii="Arial" w:hAnsi="Arial" w:cs="Arial"/>
          <w:sz w:val="24"/>
          <w:szCs w:val="24"/>
        </w:rPr>
        <w:tab/>
        <w:t>Die Vergabestelle behält sich vor, fehlende, unvollständige oder fehlerhafte Unterlagen unter Fristsetzung nachzufordern, vervollständigen oder korrigieren zu lassen, soweit dies gesetzlich zulässig ist.</w:t>
      </w:r>
    </w:p>
    <w:p w14:paraId="338E4F84" w14:textId="77777777" w:rsidR="00CA7BF4" w:rsidRPr="00150FB3" w:rsidRDefault="00CA7BF4">
      <w:pPr>
        <w:spacing w:line="276" w:lineRule="auto"/>
        <w:ind w:left="709" w:hanging="720"/>
        <w:jc w:val="both"/>
        <w:rPr>
          <w:rFonts w:ascii="Arial" w:hAnsi="Arial" w:cs="Arial"/>
          <w:sz w:val="24"/>
          <w:szCs w:val="24"/>
        </w:rPr>
      </w:pPr>
    </w:p>
    <w:p w14:paraId="758D5996" w14:textId="77777777" w:rsidR="00CA7BF4" w:rsidRPr="00150FB3" w:rsidRDefault="00FC38F2">
      <w:pPr>
        <w:spacing w:line="276" w:lineRule="auto"/>
        <w:ind w:left="709"/>
        <w:jc w:val="both"/>
        <w:rPr>
          <w:rFonts w:ascii="Arial" w:hAnsi="Arial" w:cs="Arial"/>
          <w:sz w:val="24"/>
          <w:szCs w:val="24"/>
        </w:rPr>
      </w:pPr>
      <w:r w:rsidRPr="00150FB3">
        <w:rPr>
          <w:rFonts w:ascii="Arial" w:hAnsi="Arial" w:cs="Arial"/>
          <w:sz w:val="24"/>
          <w:szCs w:val="24"/>
        </w:rPr>
        <w:t>Werden die vom Beitragsservice geforderten Erklärungen und Nachweise oder sonstige Angaben auch bis zum Ablauf der Nachforderungsfrist nicht durch den Bieter vorgelegt, so wird das Angebot vom weiteren Verfahren ausgeschlossen.</w:t>
      </w:r>
    </w:p>
    <w:p w14:paraId="4AB2B924" w14:textId="77777777" w:rsidR="00CA7BF4" w:rsidRPr="00150FB3" w:rsidRDefault="00CA7BF4">
      <w:pPr>
        <w:spacing w:line="276" w:lineRule="auto"/>
        <w:ind w:left="709" w:hanging="720"/>
        <w:jc w:val="both"/>
        <w:rPr>
          <w:rFonts w:ascii="Arial" w:hAnsi="Arial" w:cs="Arial"/>
          <w:sz w:val="24"/>
          <w:szCs w:val="24"/>
        </w:rPr>
      </w:pPr>
    </w:p>
    <w:p w14:paraId="489BE35B" w14:textId="4B94E7F7" w:rsidR="00CA7BF4" w:rsidRDefault="00FC38F2">
      <w:pPr>
        <w:spacing w:line="276" w:lineRule="auto"/>
        <w:ind w:left="709" w:hanging="709"/>
        <w:jc w:val="both"/>
        <w:rPr>
          <w:rFonts w:ascii="Arial" w:hAnsi="Arial" w:cs="Arial"/>
          <w:sz w:val="24"/>
          <w:szCs w:val="24"/>
        </w:rPr>
      </w:pPr>
      <w:r w:rsidRPr="00150FB3">
        <w:rPr>
          <w:rFonts w:ascii="Arial" w:hAnsi="Arial" w:cs="Arial"/>
          <w:i/>
          <w:sz w:val="24"/>
          <w:szCs w:val="24"/>
        </w:rPr>
        <w:t>4.1.</w:t>
      </w:r>
      <w:r w:rsidR="00230429">
        <w:rPr>
          <w:rFonts w:ascii="Arial" w:hAnsi="Arial" w:cs="Arial"/>
          <w:i/>
          <w:sz w:val="24"/>
          <w:szCs w:val="24"/>
        </w:rPr>
        <w:t>5</w:t>
      </w:r>
      <w:r w:rsidRPr="00150FB3">
        <w:rPr>
          <w:rFonts w:ascii="Arial" w:hAnsi="Arial" w:cs="Arial"/>
          <w:sz w:val="24"/>
          <w:szCs w:val="24"/>
        </w:rPr>
        <w:tab/>
        <w:t xml:space="preserve">Änderungen und Ergänzungen an den Vergabeunterlagen, insbesondere an den vorgegebenen Anlagen </w:t>
      </w:r>
      <w:r w:rsidRPr="00150FB3">
        <w:rPr>
          <w:rFonts w:ascii="Arial" w:hAnsi="Arial" w:cs="Arial"/>
          <w:b/>
          <w:sz w:val="24"/>
          <w:szCs w:val="24"/>
        </w:rPr>
        <w:t>(Anlage A und Anlagen A1 bis A1</w:t>
      </w:r>
      <w:r w:rsidR="00230429">
        <w:rPr>
          <w:rFonts w:ascii="Arial" w:hAnsi="Arial" w:cs="Arial"/>
          <w:b/>
          <w:sz w:val="24"/>
          <w:szCs w:val="24"/>
        </w:rPr>
        <w:t>0</w:t>
      </w:r>
      <w:r w:rsidRPr="00150FB3">
        <w:rPr>
          <w:rFonts w:ascii="Arial" w:hAnsi="Arial" w:cs="Arial"/>
          <w:b/>
          <w:sz w:val="24"/>
          <w:szCs w:val="24"/>
        </w:rPr>
        <w:t>)</w:t>
      </w:r>
      <w:r w:rsidRPr="00150FB3">
        <w:rPr>
          <w:rFonts w:ascii="Arial" w:hAnsi="Arial" w:cs="Arial"/>
          <w:sz w:val="24"/>
          <w:szCs w:val="24"/>
        </w:rPr>
        <w:t xml:space="preserve"> sind unzulässig und führen zum Ausschluss des Angebots. Etwaige entgegenstehende Allgemeine Geschäfts- oder Vertragsbedingungen sowie eingereichte Vertragsmuster oder Änderungsvorschläge der Bieter, die nicht ausdrücklich vom Beitragsservice angefordert wurden, finden keine Anwendung und sind gegenstandlos und werden grundsätzlich nicht berücksichtigt.</w:t>
      </w:r>
    </w:p>
    <w:p w14:paraId="203B17B3" w14:textId="77777777" w:rsidR="003B59B1" w:rsidRDefault="003B59B1">
      <w:pPr>
        <w:spacing w:line="276" w:lineRule="auto"/>
        <w:ind w:left="709" w:hanging="709"/>
        <w:jc w:val="both"/>
        <w:rPr>
          <w:rFonts w:ascii="Arial" w:hAnsi="Arial" w:cs="Arial"/>
          <w:sz w:val="24"/>
          <w:szCs w:val="24"/>
        </w:rPr>
      </w:pPr>
    </w:p>
    <w:p w14:paraId="3AE8051D" w14:textId="5748C599" w:rsidR="003B59B1" w:rsidRPr="003B59B1" w:rsidRDefault="003B59B1" w:rsidP="003B59B1">
      <w:pPr>
        <w:spacing w:line="276" w:lineRule="auto"/>
        <w:ind w:left="709" w:hanging="709"/>
        <w:jc w:val="both"/>
        <w:rPr>
          <w:rFonts w:ascii="Arial" w:hAnsi="Arial" w:cs="Arial"/>
          <w:color w:val="FF0000"/>
          <w:sz w:val="24"/>
          <w:szCs w:val="24"/>
        </w:rPr>
      </w:pPr>
      <w:r w:rsidRPr="003B59B1">
        <w:rPr>
          <w:rFonts w:ascii="Arial" w:hAnsi="Arial" w:cs="Arial"/>
          <w:color w:val="FF0000"/>
          <w:sz w:val="24"/>
          <w:szCs w:val="24"/>
        </w:rPr>
        <w:tab/>
        <w:t>Die Bieter dürfen bei der Angebotserstellung die folgenden Dokumente des Herstellers SUSE verwenden und, wie in Anlage A10 „</w:t>
      </w:r>
      <w:r w:rsidR="00125598">
        <w:rPr>
          <w:rFonts w:ascii="Arial" w:hAnsi="Arial" w:cs="Arial"/>
          <w:color w:val="FF0000"/>
          <w:sz w:val="24"/>
          <w:szCs w:val="24"/>
        </w:rPr>
        <w:t xml:space="preserve">Vertrag über die Nutzung und den Support der </w:t>
      </w:r>
      <w:r w:rsidRPr="003B59B1">
        <w:rPr>
          <w:rFonts w:ascii="Arial" w:hAnsi="Arial" w:cs="Arial"/>
          <w:color w:val="FF0000"/>
          <w:sz w:val="24"/>
          <w:szCs w:val="24"/>
        </w:rPr>
        <w:t>SUSE-Produkte“ beschrieben, als Vertragsbestandteil vorsehen:</w:t>
      </w:r>
    </w:p>
    <w:p w14:paraId="7218F2D0" w14:textId="77777777" w:rsidR="003B59B1" w:rsidRPr="003B59B1" w:rsidRDefault="003B59B1" w:rsidP="003B59B1">
      <w:pPr>
        <w:spacing w:line="276" w:lineRule="auto"/>
        <w:ind w:left="709" w:hanging="709"/>
        <w:jc w:val="both"/>
        <w:rPr>
          <w:rFonts w:ascii="Arial" w:hAnsi="Arial" w:cs="Arial"/>
          <w:color w:val="FF0000"/>
          <w:sz w:val="24"/>
          <w:szCs w:val="24"/>
        </w:rPr>
      </w:pPr>
      <w:bookmarkStart w:id="29" w:name="_Hlk224117925"/>
    </w:p>
    <w:p w14:paraId="52F3DB4B" w14:textId="0D2A70B4" w:rsidR="00150228" w:rsidRPr="00150228" w:rsidRDefault="003B59B1" w:rsidP="003B59B1">
      <w:pPr>
        <w:pStyle w:val="Listenabsatz"/>
        <w:numPr>
          <w:ilvl w:val="0"/>
          <w:numId w:val="17"/>
        </w:numPr>
        <w:spacing w:line="276" w:lineRule="auto"/>
        <w:jc w:val="both"/>
        <w:rPr>
          <w:rFonts w:ascii="Arial" w:hAnsi="Arial" w:cs="Arial"/>
          <w:color w:val="FF0000"/>
          <w:sz w:val="24"/>
          <w:szCs w:val="24"/>
          <w:lang w:val="en-US"/>
        </w:rPr>
      </w:pPr>
      <w:r w:rsidRPr="00150228">
        <w:rPr>
          <w:rFonts w:ascii="Arial" w:hAnsi="Arial" w:cs="Arial"/>
          <w:color w:val="FF0000"/>
          <w:sz w:val="24"/>
          <w:szCs w:val="24"/>
          <w:lang w:val="en-US"/>
        </w:rPr>
        <w:t xml:space="preserve">das Master License Agreement </w:t>
      </w:r>
      <w:r w:rsidR="00150228">
        <w:rPr>
          <w:rFonts w:ascii="Arial" w:hAnsi="Arial" w:cs="Arial"/>
          <w:color w:val="FF0000"/>
          <w:sz w:val="24"/>
          <w:szCs w:val="24"/>
          <w:lang w:val="en-US"/>
        </w:rPr>
        <w:t xml:space="preserve">(MLA) for SUSE Subscription and Services Offerings </w:t>
      </w:r>
      <w:r w:rsidRPr="00150228">
        <w:rPr>
          <w:rFonts w:ascii="Arial" w:hAnsi="Arial" w:cs="Arial"/>
          <w:color w:val="FF0000"/>
          <w:sz w:val="24"/>
          <w:szCs w:val="24"/>
          <w:lang w:val="en-US"/>
        </w:rPr>
        <w:t>(</w:t>
      </w:r>
      <w:r w:rsidR="00150228" w:rsidRPr="00150228">
        <w:rPr>
          <w:rFonts w:ascii="Arial" w:hAnsi="Arial" w:cs="Arial"/>
          <w:color w:val="FF0000"/>
          <w:sz w:val="24"/>
          <w:szCs w:val="24"/>
          <w:lang w:val="en-US"/>
        </w:rPr>
        <w:t>August 2022</w:t>
      </w:r>
      <w:r w:rsidRPr="00150228">
        <w:rPr>
          <w:rFonts w:ascii="Arial" w:hAnsi="Arial" w:cs="Arial"/>
          <w:color w:val="FF0000"/>
          <w:sz w:val="24"/>
          <w:szCs w:val="24"/>
          <w:lang w:val="en-US"/>
        </w:rPr>
        <w:t>)</w:t>
      </w:r>
      <w:r w:rsidR="00150228" w:rsidRPr="00150228">
        <w:rPr>
          <w:rFonts w:ascii="Arial" w:hAnsi="Arial" w:cs="Arial"/>
          <w:color w:val="FF0000"/>
          <w:sz w:val="24"/>
          <w:szCs w:val="24"/>
          <w:lang w:val="en-US"/>
        </w:rPr>
        <w:t>,</w:t>
      </w:r>
    </w:p>
    <w:p w14:paraId="42280821" w14:textId="18E7ADE4" w:rsidR="003B59B1" w:rsidRPr="00150228" w:rsidRDefault="003B59B1" w:rsidP="003B59B1">
      <w:pPr>
        <w:pStyle w:val="Listenabsatz"/>
        <w:numPr>
          <w:ilvl w:val="0"/>
          <w:numId w:val="17"/>
        </w:numPr>
        <w:spacing w:line="276" w:lineRule="auto"/>
        <w:jc w:val="both"/>
        <w:rPr>
          <w:rFonts w:ascii="Arial" w:hAnsi="Arial" w:cs="Arial"/>
          <w:color w:val="FF0000"/>
          <w:sz w:val="24"/>
          <w:szCs w:val="24"/>
          <w:lang w:val="en-US"/>
        </w:rPr>
      </w:pPr>
      <w:r w:rsidRPr="00150228">
        <w:rPr>
          <w:rFonts w:ascii="Arial" w:hAnsi="Arial" w:cs="Arial"/>
          <w:color w:val="FF0000"/>
          <w:sz w:val="24"/>
          <w:szCs w:val="24"/>
          <w:lang w:val="en-US"/>
        </w:rPr>
        <w:t xml:space="preserve">das </w:t>
      </w:r>
      <w:r w:rsidR="00150228">
        <w:rPr>
          <w:rFonts w:ascii="Arial" w:hAnsi="Arial" w:cs="Arial"/>
          <w:color w:val="FF0000"/>
          <w:sz w:val="24"/>
          <w:szCs w:val="24"/>
          <w:lang w:val="en-US"/>
        </w:rPr>
        <w:t xml:space="preserve">SUSE </w:t>
      </w:r>
      <w:r w:rsidRPr="00150228">
        <w:rPr>
          <w:rFonts w:ascii="Arial" w:hAnsi="Arial" w:cs="Arial"/>
          <w:color w:val="FF0000"/>
          <w:sz w:val="24"/>
          <w:szCs w:val="24"/>
          <w:lang w:val="en-US"/>
        </w:rPr>
        <w:t xml:space="preserve">Volume License Agreement </w:t>
      </w:r>
      <w:r w:rsidR="00150228" w:rsidRPr="00150228">
        <w:rPr>
          <w:rFonts w:ascii="Arial" w:hAnsi="Arial" w:cs="Arial"/>
          <w:color w:val="FF0000"/>
          <w:sz w:val="24"/>
          <w:szCs w:val="24"/>
          <w:lang w:val="en-US"/>
        </w:rPr>
        <w:t>(2024 V1.2)</w:t>
      </w:r>
      <w:r w:rsidRPr="00150228">
        <w:rPr>
          <w:rFonts w:ascii="Arial" w:hAnsi="Arial" w:cs="Arial"/>
          <w:color w:val="FF0000"/>
          <w:sz w:val="24"/>
          <w:szCs w:val="24"/>
          <w:lang w:val="en-US"/>
        </w:rPr>
        <w:t>,</w:t>
      </w:r>
    </w:p>
    <w:p w14:paraId="059F7733" w14:textId="29670778" w:rsidR="00150228" w:rsidRDefault="003B59B1" w:rsidP="003B59B1">
      <w:pPr>
        <w:pStyle w:val="Listenabsatz"/>
        <w:numPr>
          <w:ilvl w:val="0"/>
          <w:numId w:val="17"/>
        </w:numPr>
        <w:spacing w:line="276" w:lineRule="auto"/>
        <w:jc w:val="both"/>
        <w:rPr>
          <w:rFonts w:ascii="Arial" w:hAnsi="Arial" w:cs="Arial"/>
          <w:color w:val="FF0000"/>
          <w:sz w:val="24"/>
          <w:szCs w:val="24"/>
          <w:lang w:val="en-GB"/>
        </w:rPr>
      </w:pPr>
      <w:r w:rsidRPr="003B59B1">
        <w:rPr>
          <w:rFonts w:ascii="Arial" w:hAnsi="Arial" w:cs="Arial"/>
          <w:color w:val="FF0000"/>
          <w:sz w:val="24"/>
          <w:szCs w:val="24"/>
          <w:lang w:val="en-GB"/>
        </w:rPr>
        <w:t xml:space="preserve">den </w:t>
      </w:r>
      <w:r w:rsidR="00150228">
        <w:rPr>
          <w:rFonts w:ascii="Arial" w:hAnsi="Arial" w:cs="Arial"/>
          <w:color w:val="FF0000"/>
          <w:sz w:val="24"/>
          <w:szCs w:val="24"/>
          <w:lang w:val="en-GB"/>
        </w:rPr>
        <w:t>End User License Agreement for SUSE Software (June 2024),</w:t>
      </w:r>
    </w:p>
    <w:p w14:paraId="77B69D03" w14:textId="7368D531" w:rsidR="00150228" w:rsidRDefault="00150228" w:rsidP="00A961C4">
      <w:pPr>
        <w:pStyle w:val="Listenabsatz"/>
        <w:numPr>
          <w:ilvl w:val="0"/>
          <w:numId w:val="17"/>
        </w:numPr>
        <w:spacing w:line="276" w:lineRule="auto"/>
        <w:jc w:val="both"/>
        <w:rPr>
          <w:rFonts w:ascii="Arial" w:hAnsi="Arial" w:cs="Arial"/>
          <w:color w:val="FF0000"/>
          <w:sz w:val="24"/>
          <w:szCs w:val="24"/>
          <w:lang w:val="en-GB"/>
        </w:rPr>
      </w:pPr>
      <w:r w:rsidRPr="00150228">
        <w:rPr>
          <w:rFonts w:ascii="Arial" w:hAnsi="Arial" w:cs="Arial"/>
          <w:color w:val="FF0000"/>
          <w:sz w:val="24"/>
          <w:szCs w:val="24"/>
          <w:lang w:val="en-GB"/>
        </w:rPr>
        <w:t xml:space="preserve">das Professional Services Addendum (PSA) for SUSE Professional Services Offerings (February 2024) und </w:t>
      </w:r>
    </w:p>
    <w:p w14:paraId="0A8EEF8A" w14:textId="17C7B6AF" w:rsidR="00150228" w:rsidRPr="00150228" w:rsidRDefault="00150228" w:rsidP="00150228">
      <w:pPr>
        <w:pStyle w:val="Listenabsatz"/>
        <w:numPr>
          <w:ilvl w:val="0"/>
          <w:numId w:val="17"/>
        </w:numPr>
        <w:spacing w:line="276" w:lineRule="auto"/>
        <w:jc w:val="both"/>
        <w:rPr>
          <w:rFonts w:ascii="Arial" w:hAnsi="Arial" w:cs="Arial"/>
          <w:color w:val="FF0000"/>
          <w:sz w:val="24"/>
          <w:szCs w:val="24"/>
          <w:lang w:val="en-US"/>
        </w:rPr>
      </w:pPr>
      <w:r>
        <w:rPr>
          <w:rFonts w:ascii="Arial" w:hAnsi="Arial" w:cs="Arial"/>
          <w:color w:val="FF0000"/>
          <w:sz w:val="24"/>
          <w:szCs w:val="24"/>
          <w:lang w:val="en-GB"/>
        </w:rPr>
        <w:t xml:space="preserve">die </w:t>
      </w:r>
      <w:proofErr w:type="spellStart"/>
      <w:r>
        <w:rPr>
          <w:rFonts w:ascii="Arial" w:hAnsi="Arial" w:cs="Arial"/>
          <w:color w:val="FF0000"/>
          <w:sz w:val="24"/>
          <w:szCs w:val="24"/>
          <w:lang w:val="en-GB"/>
        </w:rPr>
        <w:t>Subscrition</w:t>
      </w:r>
      <w:proofErr w:type="spellEnd"/>
      <w:r>
        <w:rPr>
          <w:rFonts w:ascii="Arial" w:hAnsi="Arial" w:cs="Arial"/>
          <w:color w:val="FF0000"/>
          <w:sz w:val="24"/>
          <w:szCs w:val="24"/>
          <w:lang w:val="en-GB"/>
        </w:rPr>
        <w:t xml:space="preserve"> Terms for SUSE Subscription Offerings (November 2025).</w:t>
      </w:r>
    </w:p>
    <w:bookmarkEnd w:id="29"/>
    <w:p w14:paraId="0B4322C3" w14:textId="77777777" w:rsidR="003B59B1" w:rsidRPr="00150228" w:rsidRDefault="003B59B1" w:rsidP="003B59B1">
      <w:pPr>
        <w:spacing w:line="276" w:lineRule="auto"/>
        <w:jc w:val="both"/>
        <w:rPr>
          <w:rFonts w:ascii="Arial" w:hAnsi="Arial" w:cs="Arial"/>
          <w:sz w:val="24"/>
          <w:szCs w:val="24"/>
          <w:lang w:val="en-US"/>
        </w:rPr>
      </w:pPr>
    </w:p>
    <w:p w14:paraId="2772B90D" w14:textId="77777777" w:rsidR="00150228" w:rsidRPr="002324E8" w:rsidRDefault="00150228">
      <w:pPr>
        <w:rPr>
          <w:rFonts w:ascii="Arial" w:hAnsi="Arial" w:cs="Arial"/>
          <w:b/>
          <w:color w:val="FF0000"/>
          <w:sz w:val="24"/>
          <w:szCs w:val="24"/>
          <w:u w:val="single"/>
          <w:lang w:val="en-US"/>
        </w:rPr>
      </w:pPr>
      <w:r w:rsidRPr="002324E8">
        <w:rPr>
          <w:rFonts w:ascii="Arial" w:hAnsi="Arial" w:cs="Arial"/>
          <w:b/>
          <w:color w:val="FF0000"/>
          <w:sz w:val="24"/>
          <w:szCs w:val="24"/>
          <w:u w:val="single"/>
          <w:lang w:val="en-US"/>
        </w:rPr>
        <w:br w:type="page"/>
      </w:r>
    </w:p>
    <w:p w14:paraId="299951DB" w14:textId="63B8110B" w:rsidR="003B59B1" w:rsidRDefault="003B59B1" w:rsidP="003B59B1">
      <w:pPr>
        <w:spacing w:line="276" w:lineRule="auto"/>
        <w:ind w:firstLine="709"/>
        <w:jc w:val="both"/>
        <w:rPr>
          <w:rFonts w:ascii="Arial" w:hAnsi="Arial" w:cs="Arial"/>
          <w:b/>
          <w:color w:val="FF0000"/>
          <w:sz w:val="24"/>
          <w:szCs w:val="24"/>
          <w:u w:val="single"/>
        </w:rPr>
      </w:pPr>
      <w:r>
        <w:rPr>
          <w:rFonts w:ascii="Arial" w:hAnsi="Arial" w:cs="Arial"/>
          <w:b/>
          <w:color w:val="FF0000"/>
          <w:sz w:val="24"/>
          <w:szCs w:val="24"/>
          <w:u w:val="single"/>
        </w:rPr>
        <w:lastRenderedPageBreak/>
        <w:t>Hinweis:</w:t>
      </w:r>
    </w:p>
    <w:p w14:paraId="79E60F2E" w14:textId="77777777" w:rsidR="003B59B1" w:rsidRDefault="003B59B1" w:rsidP="003B59B1">
      <w:pPr>
        <w:pStyle w:val="Listenabsatz"/>
        <w:numPr>
          <w:ilvl w:val="0"/>
          <w:numId w:val="18"/>
        </w:numPr>
        <w:spacing w:line="276" w:lineRule="auto"/>
        <w:jc w:val="both"/>
        <w:rPr>
          <w:rFonts w:ascii="Arial" w:hAnsi="Arial" w:cs="Arial"/>
          <w:color w:val="FF0000"/>
          <w:sz w:val="24"/>
          <w:szCs w:val="24"/>
        </w:rPr>
      </w:pPr>
      <w:r>
        <w:rPr>
          <w:rFonts w:ascii="Arial" w:hAnsi="Arial" w:cs="Arial"/>
          <w:color w:val="FF0000"/>
          <w:sz w:val="24"/>
          <w:szCs w:val="24"/>
        </w:rPr>
        <w:t>Sofern und soweit der Bieter seinem Angebot andere Vertragsbedingungen des Herstellers SUSE zugrunde legen möchte, ist er verpflichtet, dies vor Angebotsabgabe während der laufenden Frist für Bieterfragen mit einer Bieterfrage gegenüber dem Beitragsservice zu klären.</w:t>
      </w:r>
    </w:p>
    <w:p w14:paraId="09E142A3" w14:textId="77E6E3AE" w:rsidR="003B59B1" w:rsidRDefault="003B59B1" w:rsidP="003B59B1">
      <w:pPr>
        <w:pStyle w:val="Listenabsatz"/>
        <w:numPr>
          <w:ilvl w:val="0"/>
          <w:numId w:val="18"/>
        </w:numPr>
        <w:spacing w:line="276" w:lineRule="auto"/>
        <w:jc w:val="both"/>
        <w:rPr>
          <w:rFonts w:ascii="Arial" w:hAnsi="Arial" w:cs="Arial"/>
          <w:color w:val="FF0000"/>
          <w:sz w:val="24"/>
          <w:szCs w:val="24"/>
        </w:rPr>
      </w:pPr>
      <w:r>
        <w:rPr>
          <w:rFonts w:ascii="Arial" w:hAnsi="Arial" w:cs="Arial"/>
          <w:color w:val="FF0000"/>
          <w:sz w:val="24"/>
          <w:szCs w:val="24"/>
        </w:rPr>
        <w:t>Beigefügte sonstige Vertragsbestandteile, die nicht oben aufgeführt sind und die nicht über eine Antwort auf eine Bieterfrage vom Beitragsservice bestätigt wurden, können bei der Angebotsbewertung nicht berücksichtigt werden</w:t>
      </w:r>
      <w:r w:rsidR="008A13D3">
        <w:rPr>
          <w:rFonts w:ascii="Arial" w:hAnsi="Arial" w:cs="Arial"/>
          <w:color w:val="FF0000"/>
          <w:sz w:val="24"/>
          <w:szCs w:val="24"/>
        </w:rPr>
        <w:t xml:space="preserve">. Im Zuschlagsfall stellen sie daher </w:t>
      </w:r>
      <w:r w:rsidR="008A13D3" w:rsidRPr="008A13D3">
        <w:rPr>
          <w:rFonts w:ascii="Arial" w:hAnsi="Arial" w:cs="Arial"/>
          <w:b/>
          <w:bCs/>
          <w:color w:val="FF0000"/>
          <w:sz w:val="24"/>
          <w:szCs w:val="24"/>
          <w:u w:val="single"/>
        </w:rPr>
        <w:t>keinen</w:t>
      </w:r>
      <w:r w:rsidR="008A13D3">
        <w:rPr>
          <w:rFonts w:ascii="Arial" w:hAnsi="Arial" w:cs="Arial"/>
          <w:color w:val="FF0000"/>
          <w:sz w:val="24"/>
          <w:szCs w:val="24"/>
        </w:rPr>
        <w:t xml:space="preserve"> Vertragsbestandteil dar.</w:t>
      </w:r>
    </w:p>
    <w:p w14:paraId="6D69A76A" w14:textId="77777777" w:rsidR="003B59B1" w:rsidRPr="00150FB3" w:rsidRDefault="003B59B1">
      <w:pPr>
        <w:spacing w:line="276" w:lineRule="auto"/>
        <w:ind w:left="709" w:hanging="709"/>
        <w:jc w:val="both"/>
        <w:rPr>
          <w:rFonts w:ascii="Arial" w:hAnsi="Arial" w:cs="Arial"/>
          <w:sz w:val="24"/>
          <w:szCs w:val="24"/>
        </w:rPr>
      </w:pPr>
    </w:p>
    <w:p w14:paraId="58EA936A" w14:textId="7A889523" w:rsidR="00CA7BF4" w:rsidRPr="00150FB3" w:rsidRDefault="00FC38F2">
      <w:pPr>
        <w:spacing w:line="276" w:lineRule="auto"/>
        <w:ind w:left="709" w:hanging="720"/>
        <w:jc w:val="both"/>
        <w:rPr>
          <w:rFonts w:ascii="Arial" w:hAnsi="Arial" w:cs="Arial"/>
          <w:sz w:val="24"/>
          <w:szCs w:val="24"/>
        </w:rPr>
      </w:pPr>
      <w:r w:rsidRPr="00150FB3">
        <w:rPr>
          <w:rFonts w:ascii="Arial" w:hAnsi="Arial" w:cs="Arial"/>
          <w:i/>
          <w:sz w:val="24"/>
          <w:szCs w:val="24"/>
        </w:rPr>
        <w:t>4.1.</w:t>
      </w:r>
      <w:r w:rsidR="00230429">
        <w:rPr>
          <w:rFonts w:ascii="Arial" w:hAnsi="Arial" w:cs="Arial"/>
          <w:i/>
          <w:sz w:val="24"/>
          <w:szCs w:val="24"/>
        </w:rPr>
        <w:t>6</w:t>
      </w:r>
      <w:r w:rsidRPr="00150FB3">
        <w:rPr>
          <w:rFonts w:ascii="Arial" w:hAnsi="Arial" w:cs="Arial"/>
          <w:sz w:val="24"/>
          <w:szCs w:val="24"/>
        </w:rPr>
        <w:tab/>
        <w:t>Für die Bearbeitung des Angebots wird keine Vergütung gewährt. Die dem Angebot beigefügten Unterlagen gehen ohne Vergütungsanspruch in das Eigentum des Beitragsservice über.</w:t>
      </w:r>
    </w:p>
    <w:p w14:paraId="3A261FAD" w14:textId="77777777" w:rsidR="00CA7BF4" w:rsidRDefault="00CA7BF4">
      <w:pPr>
        <w:spacing w:line="276" w:lineRule="auto"/>
        <w:ind w:left="709" w:hanging="709"/>
        <w:jc w:val="both"/>
        <w:rPr>
          <w:rFonts w:ascii="Arial" w:hAnsi="Arial" w:cs="Arial"/>
          <w:sz w:val="24"/>
          <w:szCs w:val="24"/>
        </w:rPr>
      </w:pPr>
    </w:p>
    <w:p w14:paraId="1320D786" w14:textId="77777777" w:rsidR="00AB04BF" w:rsidRPr="00150FB3" w:rsidRDefault="00AB04BF">
      <w:pPr>
        <w:spacing w:line="276" w:lineRule="auto"/>
        <w:ind w:left="709" w:hanging="709"/>
        <w:jc w:val="both"/>
        <w:rPr>
          <w:rFonts w:ascii="Arial" w:hAnsi="Arial" w:cs="Arial"/>
          <w:sz w:val="24"/>
          <w:szCs w:val="24"/>
        </w:rPr>
      </w:pPr>
    </w:p>
    <w:p w14:paraId="639A0557" w14:textId="77777777" w:rsidR="00CA7BF4" w:rsidRPr="00150FB3" w:rsidRDefault="00FC38F2">
      <w:pPr>
        <w:spacing w:line="276" w:lineRule="auto"/>
        <w:ind w:left="709" w:hanging="720"/>
        <w:jc w:val="both"/>
        <w:rPr>
          <w:rFonts w:ascii="Arial" w:hAnsi="Arial" w:cs="Arial"/>
          <w:sz w:val="24"/>
          <w:szCs w:val="24"/>
        </w:rPr>
      </w:pPr>
      <w:r w:rsidRPr="00150FB3">
        <w:rPr>
          <w:rFonts w:ascii="Arial" w:hAnsi="Arial" w:cs="Arial"/>
          <w:b/>
          <w:sz w:val="24"/>
          <w:szCs w:val="24"/>
        </w:rPr>
        <w:t>4.2</w:t>
      </w:r>
      <w:r w:rsidRPr="00150FB3">
        <w:rPr>
          <w:rFonts w:ascii="Arial" w:hAnsi="Arial" w:cs="Arial"/>
          <w:b/>
          <w:sz w:val="24"/>
          <w:szCs w:val="24"/>
        </w:rPr>
        <w:tab/>
        <w:t>Elektronische Abgabe des Angebots und Angebotsfrist</w:t>
      </w:r>
    </w:p>
    <w:p w14:paraId="26CBBE1D" w14:textId="77777777" w:rsidR="00CA7BF4" w:rsidRPr="00150FB3" w:rsidRDefault="00CA7BF4">
      <w:pPr>
        <w:spacing w:line="276" w:lineRule="auto"/>
        <w:ind w:right="39"/>
        <w:jc w:val="both"/>
        <w:rPr>
          <w:rFonts w:ascii="Arial" w:hAnsi="Arial" w:cs="Arial"/>
          <w:sz w:val="24"/>
          <w:szCs w:val="24"/>
        </w:rPr>
      </w:pPr>
    </w:p>
    <w:p w14:paraId="71491A66" w14:textId="4BD3EDA5" w:rsidR="00CA7BF4" w:rsidRPr="00150FB3" w:rsidRDefault="00FC38F2">
      <w:pPr>
        <w:spacing w:line="276" w:lineRule="auto"/>
        <w:ind w:left="709" w:hanging="709"/>
        <w:jc w:val="both"/>
        <w:rPr>
          <w:rFonts w:ascii="Arial" w:hAnsi="Arial" w:cs="Arial"/>
          <w:sz w:val="24"/>
          <w:szCs w:val="24"/>
        </w:rPr>
      </w:pPr>
      <w:r w:rsidRPr="00150FB3">
        <w:rPr>
          <w:rFonts w:ascii="Arial" w:hAnsi="Arial" w:cs="Arial"/>
          <w:i/>
          <w:sz w:val="24"/>
          <w:szCs w:val="24"/>
        </w:rPr>
        <w:t>4.2.1</w:t>
      </w:r>
      <w:r w:rsidRPr="00150FB3">
        <w:rPr>
          <w:rFonts w:ascii="Arial" w:hAnsi="Arial" w:cs="Arial"/>
          <w:i/>
          <w:sz w:val="24"/>
          <w:szCs w:val="24"/>
        </w:rPr>
        <w:tab/>
      </w:r>
      <w:r w:rsidRPr="00150FB3">
        <w:rPr>
          <w:rFonts w:ascii="Arial" w:hAnsi="Arial" w:cs="Arial"/>
          <w:sz w:val="24"/>
          <w:szCs w:val="24"/>
        </w:rPr>
        <w:t xml:space="preserve">Das Angebot inkl. der geforderten Erklärungen und Nachweise ist ausschließlich in </w:t>
      </w:r>
      <w:r w:rsidRPr="00150FB3">
        <w:rPr>
          <w:rFonts w:ascii="Arial" w:hAnsi="Arial" w:cs="Arial"/>
          <w:b/>
          <w:sz w:val="24"/>
          <w:szCs w:val="24"/>
        </w:rPr>
        <w:t xml:space="preserve">elektronischer </w:t>
      </w:r>
      <w:r w:rsidRPr="00150FB3">
        <w:rPr>
          <w:rFonts w:ascii="Arial" w:hAnsi="Arial" w:cs="Arial"/>
          <w:sz w:val="24"/>
          <w:szCs w:val="24"/>
        </w:rPr>
        <w:t>Form über d</w:t>
      </w:r>
      <w:r w:rsidR="006B33F2">
        <w:rPr>
          <w:rFonts w:ascii="Arial" w:hAnsi="Arial" w:cs="Arial"/>
          <w:sz w:val="24"/>
          <w:szCs w:val="24"/>
        </w:rPr>
        <w:t>as</w:t>
      </w:r>
      <w:r w:rsidRPr="00150FB3">
        <w:rPr>
          <w:rFonts w:ascii="Arial" w:hAnsi="Arial" w:cs="Arial"/>
          <w:sz w:val="24"/>
          <w:szCs w:val="24"/>
        </w:rPr>
        <w:t xml:space="preserve"> </w:t>
      </w:r>
      <w:r w:rsidR="00567A1C" w:rsidRPr="00B93F06">
        <w:rPr>
          <w:rFonts w:ascii="Arial" w:hAnsi="Arial" w:cs="Arial"/>
          <w:sz w:val="24"/>
          <w:szCs w:val="24"/>
        </w:rPr>
        <w:t>dtvp</w:t>
      </w:r>
      <w:r w:rsidR="00567A1C" w:rsidRPr="00150FB3">
        <w:rPr>
          <w:rFonts w:ascii="Arial" w:hAnsi="Arial" w:cs="Arial"/>
          <w:sz w:val="24"/>
          <w:szCs w:val="24"/>
        </w:rPr>
        <w:t xml:space="preserve"> </w:t>
      </w:r>
      <w:r w:rsidRPr="00150FB3">
        <w:rPr>
          <w:rFonts w:ascii="Arial" w:hAnsi="Arial" w:cs="Arial"/>
          <w:sz w:val="24"/>
          <w:szCs w:val="24"/>
        </w:rPr>
        <w:t>einzureichen.</w:t>
      </w:r>
    </w:p>
    <w:p w14:paraId="1C86C048" w14:textId="77777777" w:rsidR="00CA7BF4" w:rsidRPr="00150FB3" w:rsidRDefault="00CA7BF4">
      <w:pPr>
        <w:spacing w:line="276" w:lineRule="auto"/>
        <w:ind w:left="709"/>
        <w:jc w:val="both"/>
        <w:rPr>
          <w:rFonts w:ascii="Arial" w:hAnsi="Arial" w:cs="Arial"/>
          <w:sz w:val="24"/>
          <w:szCs w:val="24"/>
        </w:rPr>
      </w:pPr>
    </w:p>
    <w:p w14:paraId="788B3C21" w14:textId="77777777" w:rsidR="00CA7BF4" w:rsidRPr="00150FB3" w:rsidRDefault="00FC38F2">
      <w:pPr>
        <w:spacing w:line="276" w:lineRule="auto"/>
        <w:ind w:left="708" w:firstLine="1"/>
        <w:jc w:val="both"/>
        <w:rPr>
          <w:rFonts w:ascii="Arial" w:hAnsi="Arial" w:cs="Arial"/>
          <w:sz w:val="24"/>
          <w:szCs w:val="24"/>
        </w:rPr>
      </w:pPr>
      <w:r w:rsidRPr="00150FB3">
        <w:rPr>
          <w:rFonts w:ascii="Arial" w:hAnsi="Arial" w:cs="Arial"/>
          <w:sz w:val="24"/>
          <w:szCs w:val="24"/>
        </w:rPr>
        <w:t>Ausreichend ist Textform im Sinne von § 126 b BGB. Eine Einreichung der Angebote mit fortgeschrittener bzw. qualifizierter elektronischer Signatur oder fortgeschrittenem bzw. qualifiziertem elektronischem Siegel ist nicht erforderlich.</w:t>
      </w:r>
    </w:p>
    <w:p w14:paraId="108EC41D" w14:textId="77777777" w:rsidR="00CA7BF4" w:rsidRPr="00150FB3" w:rsidRDefault="00CA7BF4">
      <w:pPr>
        <w:spacing w:line="276" w:lineRule="auto"/>
        <w:ind w:left="709"/>
        <w:jc w:val="both"/>
        <w:rPr>
          <w:rStyle w:val="Hyperlink"/>
          <w:rFonts w:ascii="Arial" w:hAnsi="Arial" w:cs="Arial"/>
          <w:b/>
          <w:color w:val="auto"/>
          <w:sz w:val="24"/>
          <w:szCs w:val="24"/>
        </w:rPr>
      </w:pPr>
    </w:p>
    <w:p w14:paraId="50064568" w14:textId="77777777" w:rsidR="00CA7BF4" w:rsidRPr="00150FB3" w:rsidRDefault="00FC38F2">
      <w:pPr>
        <w:spacing w:line="276" w:lineRule="auto"/>
        <w:ind w:left="709"/>
        <w:jc w:val="both"/>
        <w:rPr>
          <w:rStyle w:val="Hyperlink"/>
          <w:rFonts w:ascii="Arial" w:hAnsi="Arial" w:cs="Arial"/>
          <w:b/>
          <w:color w:val="auto"/>
          <w:sz w:val="24"/>
          <w:szCs w:val="24"/>
        </w:rPr>
      </w:pPr>
      <w:r w:rsidRPr="00150FB3">
        <w:rPr>
          <w:rStyle w:val="Hyperlink"/>
          <w:rFonts w:ascii="Arial" w:hAnsi="Arial" w:cs="Arial"/>
          <w:b/>
          <w:color w:val="auto"/>
          <w:sz w:val="24"/>
          <w:szCs w:val="24"/>
        </w:rPr>
        <w:t xml:space="preserve">Hinweis: </w:t>
      </w:r>
    </w:p>
    <w:p w14:paraId="1BA17B74" w14:textId="77777777" w:rsidR="00CA7BF4" w:rsidRPr="00150FB3" w:rsidRDefault="00FC38F2">
      <w:pPr>
        <w:spacing w:line="276" w:lineRule="auto"/>
        <w:ind w:left="709"/>
        <w:jc w:val="both"/>
        <w:rPr>
          <w:rFonts w:ascii="Arial" w:hAnsi="Arial" w:cs="Arial"/>
          <w:b/>
          <w:sz w:val="24"/>
          <w:szCs w:val="24"/>
        </w:rPr>
      </w:pPr>
      <w:r w:rsidRPr="00150FB3">
        <w:rPr>
          <w:rFonts w:ascii="Arial" w:hAnsi="Arial" w:cs="Arial"/>
          <w:b/>
          <w:sz w:val="24"/>
          <w:szCs w:val="24"/>
        </w:rPr>
        <w:t>Angebote in Papierform, per Fax oder per E-Mail sind nicht zugelassen und werden vom weiteren Verfahren ausgeschlossen.</w:t>
      </w:r>
    </w:p>
    <w:p w14:paraId="1D09CE5C" w14:textId="77777777" w:rsidR="00CA7BF4" w:rsidRPr="00150FB3" w:rsidRDefault="00CA7BF4">
      <w:pPr>
        <w:spacing w:line="276" w:lineRule="auto"/>
        <w:ind w:left="709"/>
        <w:jc w:val="both"/>
        <w:rPr>
          <w:rFonts w:ascii="Arial" w:hAnsi="Arial" w:cs="Arial"/>
          <w:sz w:val="24"/>
          <w:szCs w:val="24"/>
        </w:rPr>
      </w:pPr>
    </w:p>
    <w:p w14:paraId="1C3E6243" w14:textId="77777777" w:rsidR="00CA7BF4" w:rsidRPr="00150FB3" w:rsidRDefault="00FC38F2">
      <w:pPr>
        <w:spacing w:line="276" w:lineRule="auto"/>
        <w:ind w:left="708" w:firstLine="1"/>
        <w:jc w:val="both"/>
        <w:rPr>
          <w:rFonts w:ascii="Arial" w:hAnsi="Arial" w:cs="Arial"/>
          <w:sz w:val="24"/>
          <w:szCs w:val="24"/>
        </w:rPr>
      </w:pPr>
      <w:r w:rsidRPr="00150FB3">
        <w:rPr>
          <w:rFonts w:ascii="Arial" w:hAnsi="Arial" w:cs="Arial"/>
          <w:sz w:val="24"/>
          <w:szCs w:val="24"/>
        </w:rPr>
        <w:t xml:space="preserve">Für die Wahrung der Textform im Sinne des §126 b BGB ist bei juristischen Personen oder Handelsgesellschaften der Firmenname und die Rechtsform zu benennen. Darüber hinaus ist ergänzend die Benennung des konkreten Mitarbeiters bzw. Vertreters erforderlich, der das Angebot abgegeben hat. </w:t>
      </w:r>
    </w:p>
    <w:p w14:paraId="204C58B8" w14:textId="77777777" w:rsidR="00CA7BF4" w:rsidRPr="00150FB3" w:rsidRDefault="00CA7BF4">
      <w:pPr>
        <w:spacing w:line="276" w:lineRule="auto"/>
        <w:ind w:left="709"/>
        <w:jc w:val="both"/>
        <w:rPr>
          <w:rFonts w:ascii="Arial" w:hAnsi="Arial" w:cs="Arial"/>
          <w:sz w:val="24"/>
          <w:szCs w:val="24"/>
        </w:rPr>
      </w:pPr>
    </w:p>
    <w:p w14:paraId="2BF43D0C" w14:textId="77777777" w:rsidR="00CA7BF4" w:rsidRPr="00150FB3" w:rsidRDefault="00FC38F2">
      <w:pPr>
        <w:spacing w:line="276" w:lineRule="auto"/>
        <w:ind w:left="709"/>
        <w:jc w:val="both"/>
        <w:rPr>
          <w:rStyle w:val="Hyperlink"/>
          <w:rFonts w:ascii="Arial" w:hAnsi="Arial" w:cs="Arial"/>
          <w:b/>
          <w:color w:val="auto"/>
          <w:sz w:val="24"/>
          <w:szCs w:val="24"/>
        </w:rPr>
      </w:pPr>
      <w:r w:rsidRPr="00150FB3">
        <w:rPr>
          <w:rStyle w:val="Hyperlink"/>
          <w:rFonts w:ascii="Arial" w:hAnsi="Arial" w:cs="Arial"/>
          <w:b/>
          <w:color w:val="auto"/>
          <w:sz w:val="24"/>
          <w:szCs w:val="24"/>
        </w:rPr>
        <w:t xml:space="preserve">Hinweis: </w:t>
      </w:r>
    </w:p>
    <w:p w14:paraId="53D6C3A9" w14:textId="5347F732" w:rsidR="00CA7BF4" w:rsidRPr="00150FB3" w:rsidRDefault="00FC38F2">
      <w:pPr>
        <w:spacing w:line="276" w:lineRule="auto"/>
        <w:ind w:left="709"/>
        <w:jc w:val="both"/>
        <w:rPr>
          <w:rFonts w:ascii="Arial" w:hAnsi="Arial" w:cs="Arial"/>
          <w:sz w:val="24"/>
          <w:szCs w:val="24"/>
        </w:rPr>
      </w:pPr>
      <w:r w:rsidRPr="00150FB3">
        <w:rPr>
          <w:rFonts w:ascii="Arial" w:hAnsi="Arial" w:cs="Arial"/>
          <w:sz w:val="24"/>
          <w:szCs w:val="24"/>
        </w:rPr>
        <w:t xml:space="preserve">Für die das Angebot </w:t>
      </w:r>
      <w:r w:rsidR="00567A1C">
        <w:rPr>
          <w:rFonts w:ascii="Arial" w:hAnsi="Arial" w:cs="Arial"/>
          <w:sz w:val="24"/>
          <w:szCs w:val="24"/>
        </w:rPr>
        <w:t xml:space="preserve">laut Anlage A „Angebot“ </w:t>
      </w:r>
      <w:r w:rsidRPr="00150FB3">
        <w:rPr>
          <w:rFonts w:ascii="Arial" w:hAnsi="Arial" w:cs="Arial"/>
          <w:sz w:val="24"/>
          <w:szCs w:val="24"/>
        </w:rPr>
        <w:t xml:space="preserve">abgebende/n Person/en ist – sofern es sich nicht um den gemäß Anlage A1 bevollmächtigten Vertreter des Bieters handelt – eine </w:t>
      </w:r>
      <w:r w:rsidRPr="00150FB3">
        <w:rPr>
          <w:rFonts w:ascii="Arial" w:hAnsi="Arial" w:cs="Arial"/>
          <w:b/>
          <w:sz w:val="24"/>
          <w:szCs w:val="24"/>
        </w:rPr>
        <w:t xml:space="preserve">Vollmacht </w:t>
      </w:r>
      <w:r w:rsidRPr="00150FB3">
        <w:rPr>
          <w:rFonts w:ascii="Arial" w:hAnsi="Arial" w:cs="Arial"/>
          <w:sz w:val="24"/>
          <w:szCs w:val="24"/>
        </w:rPr>
        <w:t>als Anlage</w:t>
      </w:r>
      <w:r w:rsidRPr="00150FB3">
        <w:rPr>
          <w:rFonts w:ascii="Arial" w:hAnsi="Arial" w:cs="Arial"/>
          <w:b/>
          <w:sz w:val="24"/>
          <w:szCs w:val="24"/>
        </w:rPr>
        <w:t xml:space="preserve"> </w:t>
      </w:r>
      <w:r w:rsidRPr="00150FB3">
        <w:rPr>
          <w:rFonts w:ascii="Arial" w:hAnsi="Arial" w:cs="Arial"/>
          <w:sz w:val="24"/>
          <w:szCs w:val="24"/>
        </w:rPr>
        <w:t xml:space="preserve">beizufügen, aus der sich ergibt, dass die Person/en zur Abgabe verbindlicher rechtsgeschäftlicher Erklärungen für den Bieter in diesem Vergabeverfahren berechtigt ist/sind. </w:t>
      </w:r>
      <w:r w:rsidR="00567A1C">
        <w:rPr>
          <w:rFonts w:ascii="Arial" w:hAnsi="Arial" w:cs="Arial"/>
          <w:sz w:val="24"/>
          <w:szCs w:val="24"/>
        </w:rPr>
        <w:t>Dies gilt nicht, wenn sich die Vertretungsmacht bereits aus dem Handelsregister ergibt.</w:t>
      </w:r>
    </w:p>
    <w:p w14:paraId="711CFD1D" w14:textId="1D2AF52F" w:rsidR="00CA7BF4" w:rsidRPr="00150FB3" w:rsidRDefault="00CA7BF4">
      <w:pPr>
        <w:rPr>
          <w:rFonts w:ascii="Arial" w:hAnsi="Arial" w:cs="Arial"/>
          <w:sz w:val="24"/>
          <w:szCs w:val="24"/>
        </w:rPr>
      </w:pPr>
    </w:p>
    <w:p w14:paraId="7A5FE071" w14:textId="77777777" w:rsidR="00CA7BF4" w:rsidRPr="00150FB3" w:rsidRDefault="00FC38F2">
      <w:pPr>
        <w:spacing w:line="276" w:lineRule="auto"/>
        <w:ind w:left="709" w:hanging="709"/>
        <w:jc w:val="both"/>
        <w:rPr>
          <w:rFonts w:ascii="Arial" w:hAnsi="Arial" w:cs="Arial"/>
          <w:sz w:val="24"/>
          <w:szCs w:val="24"/>
        </w:rPr>
      </w:pPr>
      <w:r w:rsidRPr="00150FB3">
        <w:rPr>
          <w:rFonts w:ascii="Arial" w:hAnsi="Arial" w:cs="Arial"/>
          <w:i/>
          <w:sz w:val="24"/>
          <w:szCs w:val="24"/>
        </w:rPr>
        <w:lastRenderedPageBreak/>
        <w:t>4.2.2</w:t>
      </w:r>
      <w:r w:rsidRPr="00150FB3">
        <w:rPr>
          <w:rFonts w:ascii="Arial" w:hAnsi="Arial" w:cs="Arial"/>
          <w:sz w:val="24"/>
          <w:szCs w:val="24"/>
        </w:rPr>
        <w:tab/>
        <w:t xml:space="preserve">Nur nach erfolgreicher Anmeldung und Freischaltung haben Bieter im Projektraum der jeweiligen Ausschreibung über die Schaltfläche „Angebot“ die Möglichkeit, ein Angebot in digitaler Form abzugeben. </w:t>
      </w:r>
    </w:p>
    <w:p w14:paraId="4B324D62" w14:textId="77777777" w:rsidR="00CA7BF4" w:rsidRPr="00150FB3" w:rsidRDefault="00CA7BF4">
      <w:pPr>
        <w:spacing w:line="276" w:lineRule="auto"/>
        <w:ind w:left="709"/>
        <w:jc w:val="both"/>
        <w:rPr>
          <w:rFonts w:ascii="Arial" w:hAnsi="Arial" w:cs="Arial"/>
          <w:sz w:val="24"/>
          <w:szCs w:val="24"/>
        </w:rPr>
      </w:pPr>
    </w:p>
    <w:p w14:paraId="63CF73E7" w14:textId="1C50AD88" w:rsidR="00CA7BF4" w:rsidRPr="00150FB3" w:rsidRDefault="00FC38F2">
      <w:pPr>
        <w:spacing w:line="276" w:lineRule="auto"/>
        <w:ind w:left="709" w:hanging="709"/>
        <w:jc w:val="both"/>
        <w:rPr>
          <w:rFonts w:ascii="Arial" w:hAnsi="Arial" w:cs="Arial"/>
          <w:sz w:val="24"/>
          <w:szCs w:val="24"/>
        </w:rPr>
      </w:pPr>
      <w:r w:rsidRPr="00150FB3">
        <w:rPr>
          <w:rFonts w:ascii="Arial" w:hAnsi="Arial" w:cs="Arial"/>
          <w:i/>
          <w:sz w:val="24"/>
          <w:szCs w:val="24"/>
        </w:rPr>
        <w:t>4.2.3</w:t>
      </w:r>
      <w:r w:rsidRPr="00150FB3">
        <w:rPr>
          <w:rFonts w:ascii="Arial" w:hAnsi="Arial" w:cs="Arial"/>
          <w:sz w:val="24"/>
          <w:szCs w:val="24"/>
        </w:rPr>
        <w:tab/>
        <w:t xml:space="preserve">Elektronische Angebote werden beim </w:t>
      </w:r>
      <w:r w:rsidR="00567A1C" w:rsidRPr="00B93F06">
        <w:rPr>
          <w:rFonts w:ascii="Arial" w:hAnsi="Arial" w:cs="Arial"/>
          <w:sz w:val="24"/>
          <w:szCs w:val="24"/>
        </w:rPr>
        <w:t>dtvp</w:t>
      </w:r>
      <w:r w:rsidRPr="00150FB3">
        <w:rPr>
          <w:rFonts w:ascii="Arial" w:hAnsi="Arial" w:cs="Arial"/>
          <w:sz w:val="24"/>
          <w:szCs w:val="24"/>
        </w:rPr>
        <w:t xml:space="preserve"> mithilfe des Bietertools abgegeben. </w:t>
      </w:r>
    </w:p>
    <w:p w14:paraId="289E53D0" w14:textId="77777777" w:rsidR="00CA7BF4" w:rsidRPr="00150FB3" w:rsidRDefault="00CA7BF4">
      <w:pPr>
        <w:spacing w:line="276" w:lineRule="auto"/>
        <w:ind w:left="709" w:hanging="709"/>
        <w:jc w:val="both"/>
        <w:rPr>
          <w:rFonts w:ascii="Arial" w:hAnsi="Arial" w:cs="Arial"/>
          <w:sz w:val="24"/>
          <w:szCs w:val="24"/>
        </w:rPr>
      </w:pPr>
    </w:p>
    <w:p w14:paraId="5D0225CE" w14:textId="77777777" w:rsidR="00CA7BF4" w:rsidRPr="00150FB3" w:rsidRDefault="00FC38F2">
      <w:pPr>
        <w:spacing w:line="276" w:lineRule="auto"/>
        <w:ind w:left="709"/>
        <w:jc w:val="both"/>
        <w:rPr>
          <w:rFonts w:ascii="Arial" w:hAnsi="Arial" w:cs="Arial"/>
          <w:sz w:val="24"/>
          <w:szCs w:val="24"/>
        </w:rPr>
      </w:pPr>
      <w:r w:rsidRPr="00150FB3">
        <w:rPr>
          <w:rFonts w:ascii="Arial" w:hAnsi="Arial" w:cs="Arial"/>
          <w:sz w:val="24"/>
          <w:szCs w:val="24"/>
        </w:rPr>
        <w:t>Mit der Schaltfläche „Installationsdatei herunterladen“ bzw. „Projektdatei herunterladen“, letzteres wenn das Bietertool bereits auf Ihrem Rechner installiert ist, gelangen Sie zum „Cosinex Bietertool“ und können mit der elektronischen Angebotsabgabe starten.</w:t>
      </w:r>
    </w:p>
    <w:p w14:paraId="36714879" w14:textId="77777777" w:rsidR="00CA7BF4" w:rsidRPr="00150FB3" w:rsidRDefault="00CA7BF4">
      <w:pPr>
        <w:spacing w:line="276" w:lineRule="auto"/>
        <w:ind w:left="709"/>
        <w:jc w:val="both"/>
        <w:rPr>
          <w:rFonts w:ascii="Arial" w:hAnsi="Arial" w:cs="Arial"/>
          <w:sz w:val="24"/>
          <w:szCs w:val="24"/>
        </w:rPr>
      </w:pPr>
    </w:p>
    <w:p w14:paraId="32F60E5E" w14:textId="77777777" w:rsidR="00CA7BF4" w:rsidRPr="00150FB3" w:rsidRDefault="00FC38F2">
      <w:pPr>
        <w:spacing w:line="276" w:lineRule="auto"/>
        <w:ind w:left="709"/>
        <w:jc w:val="both"/>
        <w:rPr>
          <w:rFonts w:ascii="Arial" w:hAnsi="Arial" w:cs="Arial"/>
          <w:sz w:val="24"/>
          <w:szCs w:val="24"/>
        </w:rPr>
      </w:pPr>
      <w:r w:rsidRPr="00150FB3">
        <w:rPr>
          <w:rFonts w:ascii="Arial" w:hAnsi="Arial" w:cs="Arial"/>
          <w:sz w:val="24"/>
          <w:szCs w:val="24"/>
        </w:rPr>
        <w:t xml:space="preserve">Mit Herunterladen der Projektdatei öffnet sich automatisch das Bietertool und sämtliche Vergabeunterlagen und Verfahrensangaben werden in das Bietertool geladen. Das heruntergeladene Projekt erscheint dann auf einer Übersichtsseite, auf der durch „Projekt öffnen“ die elektronische Angebotsabgabe über das Bietertool gestartet werden kann. </w:t>
      </w:r>
    </w:p>
    <w:p w14:paraId="2491FFC5" w14:textId="77777777" w:rsidR="00CA7BF4" w:rsidRPr="00150FB3" w:rsidRDefault="00CA7BF4">
      <w:pPr>
        <w:spacing w:line="276" w:lineRule="auto"/>
        <w:ind w:left="709"/>
        <w:jc w:val="both"/>
        <w:rPr>
          <w:rFonts w:ascii="Arial" w:hAnsi="Arial" w:cs="Arial"/>
          <w:sz w:val="24"/>
          <w:szCs w:val="24"/>
        </w:rPr>
      </w:pPr>
    </w:p>
    <w:p w14:paraId="100DF752" w14:textId="35569DA8" w:rsidR="00CA7BF4" w:rsidRDefault="00FC38F2">
      <w:pPr>
        <w:spacing w:line="276" w:lineRule="auto"/>
        <w:ind w:left="709"/>
        <w:jc w:val="both"/>
        <w:rPr>
          <w:rFonts w:ascii="Arial" w:hAnsi="Arial" w:cs="Arial"/>
          <w:sz w:val="24"/>
          <w:szCs w:val="24"/>
        </w:rPr>
      </w:pPr>
      <w:r w:rsidRPr="00150FB3">
        <w:rPr>
          <w:rFonts w:ascii="Arial" w:hAnsi="Arial" w:cs="Arial"/>
          <w:sz w:val="24"/>
          <w:szCs w:val="24"/>
        </w:rPr>
        <w:t>Notwendige Informationen über die technischen Parameter zur Einreichung von elektronischen Angebot</w:t>
      </w:r>
      <w:r w:rsidR="00AB04BF">
        <w:rPr>
          <w:rFonts w:ascii="Arial" w:hAnsi="Arial" w:cs="Arial"/>
          <w:sz w:val="24"/>
          <w:szCs w:val="24"/>
        </w:rPr>
        <w:t>en</w:t>
      </w:r>
      <w:r w:rsidRPr="00150FB3">
        <w:rPr>
          <w:rFonts w:ascii="Arial" w:hAnsi="Arial" w:cs="Arial"/>
          <w:sz w:val="24"/>
          <w:szCs w:val="24"/>
        </w:rPr>
        <w:t xml:space="preserve"> etc. werden unter </w:t>
      </w:r>
    </w:p>
    <w:p w14:paraId="4B36B233" w14:textId="77777777" w:rsidR="00AB04BF" w:rsidRPr="00150FB3" w:rsidRDefault="00AB04BF">
      <w:pPr>
        <w:spacing w:line="276" w:lineRule="auto"/>
        <w:ind w:left="709"/>
        <w:jc w:val="both"/>
        <w:rPr>
          <w:rFonts w:ascii="Arial" w:hAnsi="Arial" w:cs="Arial"/>
          <w:sz w:val="24"/>
          <w:szCs w:val="24"/>
        </w:rPr>
      </w:pPr>
    </w:p>
    <w:p w14:paraId="02D5B499" w14:textId="77777777" w:rsidR="00CA7BF4" w:rsidRPr="00150FB3" w:rsidRDefault="00FC38F2">
      <w:pPr>
        <w:spacing w:line="276" w:lineRule="auto"/>
        <w:ind w:left="709"/>
        <w:jc w:val="both"/>
        <w:rPr>
          <w:rFonts w:ascii="Arial" w:hAnsi="Arial" w:cs="Arial"/>
          <w:sz w:val="24"/>
          <w:szCs w:val="24"/>
        </w:rPr>
      </w:pPr>
      <w:hyperlink r:id="rId14" w:history="1">
        <w:r w:rsidRPr="00150FB3">
          <w:rPr>
            <w:rStyle w:val="Hyperlink"/>
            <w:rFonts w:ascii="Arial" w:hAnsi="Arial" w:cs="Arial"/>
            <w:sz w:val="24"/>
            <w:szCs w:val="24"/>
          </w:rPr>
          <w:t>https://support.cosinex.de/unternehmen/pages/viewpage.action?pageId=28115002</w:t>
        </w:r>
      </w:hyperlink>
    </w:p>
    <w:p w14:paraId="06C5C6E4" w14:textId="77777777" w:rsidR="00567A1C" w:rsidRDefault="00567A1C">
      <w:pPr>
        <w:spacing w:line="276" w:lineRule="auto"/>
        <w:ind w:left="709"/>
        <w:jc w:val="both"/>
        <w:rPr>
          <w:rFonts w:ascii="Arial" w:hAnsi="Arial" w:cs="Arial"/>
          <w:sz w:val="24"/>
          <w:szCs w:val="24"/>
        </w:rPr>
      </w:pPr>
    </w:p>
    <w:p w14:paraId="5B7E00B6" w14:textId="5500478D" w:rsidR="00CA7BF4" w:rsidRPr="00150FB3" w:rsidRDefault="00FC38F2">
      <w:pPr>
        <w:spacing w:line="276" w:lineRule="auto"/>
        <w:ind w:left="709"/>
        <w:jc w:val="both"/>
        <w:rPr>
          <w:rFonts w:ascii="Arial" w:hAnsi="Arial" w:cs="Arial"/>
          <w:sz w:val="24"/>
          <w:szCs w:val="24"/>
        </w:rPr>
      </w:pPr>
      <w:r w:rsidRPr="00150FB3">
        <w:rPr>
          <w:rFonts w:ascii="Arial" w:hAnsi="Arial" w:cs="Arial"/>
          <w:sz w:val="24"/>
          <w:szCs w:val="24"/>
        </w:rPr>
        <w:t xml:space="preserve">bereitgestellt. </w:t>
      </w:r>
    </w:p>
    <w:p w14:paraId="0BEE29A1" w14:textId="77777777" w:rsidR="00CA7BF4" w:rsidRPr="00150FB3" w:rsidRDefault="00CA7BF4">
      <w:pPr>
        <w:spacing w:line="276" w:lineRule="auto"/>
        <w:ind w:left="709" w:hanging="709"/>
        <w:jc w:val="both"/>
        <w:rPr>
          <w:rFonts w:ascii="Arial" w:hAnsi="Arial" w:cs="Arial"/>
          <w:sz w:val="24"/>
          <w:szCs w:val="24"/>
        </w:rPr>
      </w:pPr>
    </w:p>
    <w:p w14:paraId="4ABFB1FF" w14:textId="77777777" w:rsidR="00CA7BF4" w:rsidRPr="00150FB3" w:rsidRDefault="00FC38F2">
      <w:pPr>
        <w:spacing w:line="276" w:lineRule="auto"/>
        <w:ind w:left="709" w:hanging="709"/>
        <w:jc w:val="both"/>
        <w:rPr>
          <w:rFonts w:ascii="Arial" w:hAnsi="Arial" w:cs="Arial"/>
          <w:sz w:val="24"/>
          <w:szCs w:val="24"/>
        </w:rPr>
      </w:pPr>
      <w:r w:rsidRPr="00150FB3">
        <w:rPr>
          <w:rFonts w:ascii="Arial" w:hAnsi="Arial" w:cs="Arial"/>
          <w:i/>
          <w:sz w:val="24"/>
          <w:szCs w:val="24"/>
        </w:rPr>
        <w:t>4.2.4</w:t>
      </w:r>
      <w:r w:rsidRPr="00150FB3">
        <w:rPr>
          <w:rFonts w:ascii="Arial" w:hAnsi="Arial" w:cs="Arial"/>
          <w:sz w:val="24"/>
          <w:szCs w:val="24"/>
        </w:rPr>
        <w:tab/>
        <w:t>Der Abgabeprozess für elektronische Angebote erfolgt entsprechend der im Bietertool linksseitig platzierten Menüleiste, deren Schaltflächen nacheinander abgearbeitet werden müssen.</w:t>
      </w:r>
    </w:p>
    <w:p w14:paraId="371C596E" w14:textId="77777777" w:rsidR="00CA7BF4" w:rsidRPr="00150FB3" w:rsidRDefault="00CA7BF4">
      <w:pPr>
        <w:spacing w:line="276" w:lineRule="auto"/>
        <w:ind w:left="709" w:hanging="709"/>
        <w:jc w:val="both"/>
        <w:rPr>
          <w:rFonts w:ascii="Arial" w:hAnsi="Arial" w:cs="Arial"/>
          <w:sz w:val="24"/>
          <w:szCs w:val="24"/>
        </w:rPr>
      </w:pPr>
    </w:p>
    <w:p w14:paraId="559FA9FA" w14:textId="77777777" w:rsidR="00CA7BF4" w:rsidRPr="00150FB3" w:rsidRDefault="00FC38F2">
      <w:pPr>
        <w:spacing w:line="276" w:lineRule="auto"/>
        <w:ind w:left="709" w:hanging="709"/>
        <w:jc w:val="both"/>
        <w:rPr>
          <w:rFonts w:ascii="Arial" w:hAnsi="Arial" w:cs="Arial"/>
          <w:sz w:val="24"/>
          <w:szCs w:val="24"/>
        </w:rPr>
      </w:pPr>
      <w:r w:rsidRPr="00150FB3">
        <w:rPr>
          <w:rFonts w:ascii="Arial" w:hAnsi="Arial" w:cs="Arial"/>
          <w:i/>
          <w:sz w:val="24"/>
          <w:szCs w:val="24"/>
        </w:rPr>
        <w:t>4.2.5</w:t>
      </w:r>
      <w:r w:rsidRPr="00150FB3">
        <w:rPr>
          <w:rFonts w:ascii="Arial" w:hAnsi="Arial" w:cs="Arial"/>
          <w:sz w:val="24"/>
          <w:szCs w:val="24"/>
        </w:rPr>
        <w:tab/>
        <w:t>Anlagen zum Angebot (z.B. die geforderten Nachweise und Erklärungen) können als „Eigene Dokumente“ zum elektronischen Angebot im Bietertool unter der Schaltfläche „Dokumente zum Angebot“ hochgeladen werden.</w:t>
      </w:r>
    </w:p>
    <w:p w14:paraId="6948AD91" w14:textId="77777777" w:rsidR="00CA7BF4" w:rsidRPr="00150FB3" w:rsidRDefault="00CA7BF4">
      <w:pPr>
        <w:spacing w:line="276" w:lineRule="auto"/>
        <w:ind w:right="39"/>
        <w:jc w:val="both"/>
        <w:rPr>
          <w:rFonts w:ascii="Arial" w:hAnsi="Arial" w:cs="Arial"/>
          <w:sz w:val="24"/>
          <w:szCs w:val="24"/>
        </w:rPr>
      </w:pPr>
    </w:p>
    <w:p w14:paraId="24377409" w14:textId="77777777" w:rsidR="00CA7BF4" w:rsidRPr="00150FB3" w:rsidRDefault="00FC38F2">
      <w:pPr>
        <w:spacing w:line="276" w:lineRule="auto"/>
        <w:ind w:left="709" w:right="39" w:hanging="709"/>
        <w:jc w:val="both"/>
        <w:rPr>
          <w:rFonts w:ascii="Arial" w:hAnsi="Arial" w:cs="Arial"/>
          <w:sz w:val="24"/>
          <w:szCs w:val="24"/>
        </w:rPr>
      </w:pPr>
      <w:r w:rsidRPr="00150FB3">
        <w:rPr>
          <w:rFonts w:ascii="Arial" w:hAnsi="Arial" w:cs="Arial"/>
          <w:i/>
          <w:sz w:val="24"/>
          <w:szCs w:val="24"/>
        </w:rPr>
        <w:t>4.2.6</w:t>
      </w:r>
      <w:r w:rsidRPr="00150FB3">
        <w:rPr>
          <w:rFonts w:ascii="Arial" w:hAnsi="Arial" w:cs="Arial"/>
          <w:i/>
          <w:sz w:val="24"/>
          <w:szCs w:val="24"/>
        </w:rPr>
        <w:tab/>
      </w:r>
      <w:r w:rsidRPr="00150FB3">
        <w:rPr>
          <w:rFonts w:ascii="Arial" w:hAnsi="Arial" w:cs="Arial"/>
          <w:sz w:val="24"/>
          <w:szCs w:val="24"/>
        </w:rPr>
        <w:t xml:space="preserve">Mit Einreichung in Textform nach § 126b BGB gelten das Angebot und alle damit eingereichten Unterlagen als vom Bieter unterschrieben. Evtl. in den vorgegebenen Formularen enthaltene Eintragungsmöglichkeiten für Unterschrift bzw. Firmenstempel müssen vom Bieter nicht ausgefüllt werden. </w:t>
      </w:r>
    </w:p>
    <w:p w14:paraId="749DFA00" w14:textId="77777777" w:rsidR="00CA7BF4" w:rsidRPr="00150FB3" w:rsidRDefault="00CA7BF4">
      <w:pPr>
        <w:spacing w:line="276" w:lineRule="auto"/>
        <w:ind w:right="39"/>
        <w:jc w:val="both"/>
        <w:rPr>
          <w:rFonts w:ascii="Arial" w:hAnsi="Arial" w:cs="Arial"/>
          <w:sz w:val="24"/>
          <w:szCs w:val="24"/>
        </w:rPr>
      </w:pPr>
    </w:p>
    <w:p w14:paraId="6B8CC0D1" w14:textId="61F376C7" w:rsidR="009F3911" w:rsidRDefault="00FC38F2">
      <w:pPr>
        <w:spacing w:line="276" w:lineRule="auto"/>
        <w:ind w:left="709" w:right="39" w:hanging="709"/>
        <w:jc w:val="both"/>
        <w:rPr>
          <w:rFonts w:ascii="Arial" w:hAnsi="Arial" w:cs="Arial"/>
          <w:sz w:val="24"/>
          <w:szCs w:val="24"/>
        </w:rPr>
      </w:pPr>
      <w:r w:rsidRPr="00150FB3">
        <w:rPr>
          <w:rFonts w:ascii="Arial" w:hAnsi="Arial" w:cs="Arial"/>
          <w:i/>
          <w:sz w:val="24"/>
          <w:szCs w:val="24"/>
        </w:rPr>
        <w:t>4.2.7</w:t>
      </w:r>
      <w:r w:rsidRPr="00150FB3">
        <w:rPr>
          <w:rFonts w:ascii="Arial" w:hAnsi="Arial" w:cs="Arial"/>
          <w:i/>
          <w:sz w:val="24"/>
          <w:szCs w:val="24"/>
        </w:rPr>
        <w:tab/>
      </w:r>
      <w:r w:rsidRPr="00150FB3">
        <w:rPr>
          <w:rFonts w:ascii="Arial" w:hAnsi="Arial" w:cs="Arial"/>
          <w:sz w:val="24"/>
          <w:szCs w:val="24"/>
        </w:rPr>
        <w:t>Bei Angeboten von Bietergemeinschaften muss das Angebot von dem bevollmächtigten Mitglied der Bietergemeinschaft in Textform nach § 126b BGB eingereicht und hochgeladen werden. Weitere Einzelheiten zur Bietergemeinschaft entnehmen Sie bitte nachfolgender Ziffer 12.</w:t>
      </w:r>
    </w:p>
    <w:p w14:paraId="5420A70E" w14:textId="087BD560" w:rsidR="009F3911" w:rsidRDefault="009F3911">
      <w:pPr>
        <w:rPr>
          <w:rFonts w:ascii="Arial" w:hAnsi="Arial" w:cs="Arial"/>
          <w:sz w:val="24"/>
          <w:szCs w:val="24"/>
        </w:rPr>
      </w:pPr>
    </w:p>
    <w:p w14:paraId="2794E504" w14:textId="77777777" w:rsidR="00CA7BF4" w:rsidRPr="00150FB3" w:rsidRDefault="00FC38F2">
      <w:pPr>
        <w:spacing w:line="276" w:lineRule="auto"/>
        <w:ind w:left="709" w:hanging="709"/>
        <w:jc w:val="both"/>
        <w:rPr>
          <w:rStyle w:val="Hyperlink"/>
          <w:rFonts w:ascii="Arial" w:hAnsi="Arial" w:cs="Arial"/>
          <w:color w:val="auto"/>
          <w:sz w:val="24"/>
          <w:szCs w:val="24"/>
          <w:u w:val="none"/>
        </w:rPr>
      </w:pPr>
      <w:r w:rsidRPr="00150FB3">
        <w:rPr>
          <w:rStyle w:val="Hyperlink"/>
          <w:rFonts w:ascii="Arial" w:hAnsi="Arial" w:cs="Arial"/>
          <w:i/>
          <w:color w:val="auto"/>
          <w:sz w:val="24"/>
          <w:szCs w:val="24"/>
          <w:u w:val="none"/>
        </w:rPr>
        <w:lastRenderedPageBreak/>
        <w:t>4.2.8</w:t>
      </w:r>
      <w:r w:rsidRPr="00150FB3">
        <w:rPr>
          <w:rStyle w:val="Hyperlink"/>
          <w:rFonts w:ascii="Arial" w:hAnsi="Arial" w:cs="Arial"/>
          <w:i/>
          <w:color w:val="auto"/>
          <w:sz w:val="24"/>
          <w:szCs w:val="24"/>
          <w:u w:val="none"/>
        </w:rPr>
        <w:tab/>
      </w:r>
      <w:r w:rsidRPr="00150FB3">
        <w:rPr>
          <w:rStyle w:val="Hyperlink"/>
          <w:rFonts w:ascii="Arial" w:hAnsi="Arial" w:cs="Arial"/>
          <w:color w:val="auto"/>
          <w:sz w:val="24"/>
          <w:szCs w:val="24"/>
          <w:u w:val="none"/>
        </w:rPr>
        <w:t>Etwaige Erklärungen Dritter (bspw. Verpflichtungserklärung Drittunternehmen, Erklärungen einzelner Mitglieder einer Bewerber-/Bietergemeinschaft) sind dem Angebot - soweit möglich - signiert beizufügen. Hierzu kann die unterschriebene Dritterklärung eingescannt bzw. abfotografiert werden oder die E-Mail, mit der der Dritte seine Erklärung an den Bieter übersandt hat, mit dem Angebot eingereicht werden.</w:t>
      </w:r>
    </w:p>
    <w:p w14:paraId="16229157" w14:textId="77777777" w:rsidR="00CA7BF4" w:rsidRDefault="00CA7BF4">
      <w:pPr>
        <w:spacing w:line="276" w:lineRule="auto"/>
        <w:ind w:left="709" w:hanging="709"/>
        <w:jc w:val="both"/>
        <w:rPr>
          <w:rFonts w:ascii="Arial" w:hAnsi="Arial" w:cs="Arial"/>
          <w:sz w:val="24"/>
          <w:szCs w:val="24"/>
        </w:rPr>
      </w:pPr>
    </w:p>
    <w:p w14:paraId="5B70C968" w14:textId="77777777" w:rsidR="00DA79C3" w:rsidRPr="00150FB3" w:rsidRDefault="00DA79C3">
      <w:pPr>
        <w:spacing w:line="276" w:lineRule="auto"/>
        <w:ind w:left="709" w:hanging="709"/>
        <w:jc w:val="both"/>
        <w:rPr>
          <w:rFonts w:ascii="Arial" w:hAnsi="Arial" w:cs="Arial"/>
          <w:sz w:val="24"/>
          <w:szCs w:val="24"/>
        </w:rPr>
      </w:pPr>
    </w:p>
    <w:p w14:paraId="472E63A3" w14:textId="77777777" w:rsidR="00CA7BF4" w:rsidRPr="00150FB3" w:rsidRDefault="00FC38F2">
      <w:pPr>
        <w:spacing w:line="276" w:lineRule="auto"/>
        <w:ind w:left="709" w:hanging="709"/>
        <w:jc w:val="both"/>
        <w:rPr>
          <w:rFonts w:ascii="Arial" w:hAnsi="Arial" w:cs="Arial"/>
          <w:b/>
          <w:sz w:val="24"/>
          <w:szCs w:val="24"/>
          <w:u w:val="single"/>
        </w:rPr>
      </w:pPr>
      <w:r w:rsidRPr="00150FB3">
        <w:rPr>
          <w:rFonts w:ascii="Arial" w:hAnsi="Arial" w:cs="Arial"/>
          <w:b/>
          <w:sz w:val="24"/>
          <w:szCs w:val="24"/>
        </w:rPr>
        <w:t>4.3</w:t>
      </w:r>
      <w:r w:rsidRPr="00150FB3">
        <w:rPr>
          <w:rFonts w:ascii="Arial" w:hAnsi="Arial" w:cs="Arial"/>
          <w:b/>
          <w:sz w:val="24"/>
          <w:szCs w:val="24"/>
        </w:rPr>
        <w:tab/>
        <w:t>Frist für die Abgabe der Angebote</w:t>
      </w:r>
    </w:p>
    <w:p w14:paraId="59B1446C" w14:textId="77777777" w:rsidR="00CA7BF4" w:rsidRPr="00150FB3" w:rsidRDefault="00CA7BF4">
      <w:pPr>
        <w:spacing w:line="276" w:lineRule="auto"/>
        <w:jc w:val="both"/>
        <w:rPr>
          <w:rFonts w:ascii="Arial" w:hAnsi="Arial" w:cs="Arial"/>
          <w:sz w:val="24"/>
          <w:szCs w:val="24"/>
        </w:rPr>
      </w:pPr>
    </w:p>
    <w:p w14:paraId="009AC5C5" w14:textId="5E1E0509" w:rsidR="00CA7BF4" w:rsidRPr="00150FB3" w:rsidRDefault="00FC38F2">
      <w:pPr>
        <w:spacing w:line="276" w:lineRule="auto"/>
        <w:ind w:left="709" w:hanging="709"/>
        <w:jc w:val="both"/>
        <w:rPr>
          <w:rFonts w:ascii="Arial" w:hAnsi="Arial" w:cs="Arial"/>
          <w:sz w:val="24"/>
          <w:szCs w:val="24"/>
        </w:rPr>
      </w:pPr>
      <w:r w:rsidRPr="00150FB3">
        <w:rPr>
          <w:rFonts w:ascii="Arial" w:hAnsi="Arial" w:cs="Arial"/>
          <w:i/>
          <w:sz w:val="24"/>
          <w:szCs w:val="24"/>
        </w:rPr>
        <w:t>4.3.1</w:t>
      </w:r>
      <w:r w:rsidRPr="00150FB3">
        <w:rPr>
          <w:rFonts w:ascii="Arial" w:hAnsi="Arial" w:cs="Arial"/>
          <w:sz w:val="24"/>
          <w:szCs w:val="24"/>
        </w:rPr>
        <w:tab/>
        <w:t>Das Angebot und die geforderten Erklärungen und Nachweise sind über das Bietertool de</w:t>
      </w:r>
      <w:r w:rsidR="00567A1C">
        <w:rPr>
          <w:rFonts w:ascii="Arial" w:hAnsi="Arial" w:cs="Arial"/>
          <w:sz w:val="24"/>
          <w:szCs w:val="24"/>
        </w:rPr>
        <w:t xml:space="preserve">s </w:t>
      </w:r>
      <w:r w:rsidR="00567A1C" w:rsidRPr="00B93F06">
        <w:rPr>
          <w:rFonts w:ascii="Arial" w:hAnsi="Arial" w:cs="Arial"/>
          <w:sz w:val="24"/>
          <w:szCs w:val="24"/>
        </w:rPr>
        <w:t>dtvp</w:t>
      </w:r>
      <w:r w:rsidR="00567A1C" w:rsidRPr="00150FB3">
        <w:rPr>
          <w:rFonts w:ascii="Arial" w:hAnsi="Arial" w:cs="Arial"/>
          <w:sz w:val="24"/>
          <w:szCs w:val="24"/>
        </w:rPr>
        <w:t xml:space="preserve"> </w:t>
      </w:r>
      <w:r w:rsidRPr="00150FB3">
        <w:rPr>
          <w:rFonts w:ascii="Arial" w:hAnsi="Arial" w:cs="Arial"/>
          <w:sz w:val="24"/>
          <w:szCs w:val="24"/>
        </w:rPr>
        <w:t xml:space="preserve">bis zum </w:t>
      </w:r>
    </w:p>
    <w:p w14:paraId="4CA1C492" w14:textId="77777777" w:rsidR="00CA7BF4" w:rsidRPr="00150FB3" w:rsidRDefault="00CA7BF4">
      <w:pPr>
        <w:spacing w:line="276" w:lineRule="auto"/>
        <w:ind w:left="709" w:hanging="709"/>
        <w:jc w:val="center"/>
        <w:rPr>
          <w:rFonts w:ascii="Arial" w:hAnsi="Arial" w:cs="Arial"/>
          <w:sz w:val="24"/>
          <w:szCs w:val="24"/>
        </w:rPr>
      </w:pPr>
    </w:p>
    <w:p w14:paraId="74FF031B" w14:textId="6DB88BA1" w:rsidR="00CA7BF4" w:rsidRPr="00150FB3" w:rsidRDefault="00567A1C">
      <w:pPr>
        <w:spacing w:line="276" w:lineRule="auto"/>
        <w:ind w:left="709" w:hanging="709"/>
        <w:jc w:val="center"/>
        <w:rPr>
          <w:rFonts w:ascii="Arial" w:hAnsi="Arial" w:cs="Arial"/>
          <w:b/>
          <w:sz w:val="24"/>
          <w:szCs w:val="24"/>
        </w:rPr>
      </w:pPr>
      <w:r>
        <w:rPr>
          <w:rFonts w:ascii="Arial" w:hAnsi="Arial" w:cs="Arial"/>
          <w:b/>
          <w:sz w:val="24"/>
          <w:szCs w:val="24"/>
        </w:rPr>
        <w:t>2</w:t>
      </w:r>
      <w:r w:rsidR="000571A4">
        <w:rPr>
          <w:rFonts w:ascii="Arial" w:hAnsi="Arial" w:cs="Arial"/>
          <w:b/>
          <w:sz w:val="24"/>
          <w:szCs w:val="24"/>
        </w:rPr>
        <w:t>6</w:t>
      </w:r>
      <w:r w:rsidR="00B975F1">
        <w:rPr>
          <w:rFonts w:ascii="Arial" w:hAnsi="Arial" w:cs="Arial"/>
          <w:b/>
          <w:sz w:val="24"/>
          <w:szCs w:val="24"/>
        </w:rPr>
        <w:t>.0</w:t>
      </w:r>
      <w:r>
        <w:rPr>
          <w:rFonts w:ascii="Arial" w:hAnsi="Arial" w:cs="Arial"/>
          <w:b/>
          <w:sz w:val="24"/>
          <w:szCs w:val="24"/>
        </w:rPr>
        <w:t>5</w:t>
      </w:r>
      <w:r w:rsidR="00B975F1">
        <w:rPr>
          <w:rFonts w:ascii="Arial" w:hAnsi="Arial" w:cs="Arial"/>
          <w:b/>
          <w:sz w:val="24"/>
          <w:szCs w:val="24"/>
        </w:rPr>
        <w:t>.2026</w:t>
      </w:r>
      <w:r w:rsidR="00FC38F2" w:rsidRPr="00DA79C3">
        <w:rPr>
          <w:rFonts w:ascii="Arial" w:hAnsi="Arial" w:cs="Arial"/>
          <w:b/>
          <w:sz w:val="24"/>
          <w:szCs w:val="24"/>
        </w:rPr>
        <w:t>, 12:00 Uhr</w:t>
      </w:r>
      <w:r w:rsidR="00FC38F2" w:rsidRPr="00150FB3">
        <w:rPr>
          <w:rFonts w:ascii="Arial" w:hAnsi="Arial" w:cs="Arial"/>
          <w:b/>
          <w:sz w:val="24"/>
          <w:szCs w:val="24"/>
        </w:rPr>
        <w:t xml:space="preserve"> </w:t>
      </w:r>
    </w:p>
    <w:p w14:paraId="762727F4" w14:textId="77777777" w:rsidR="00CA7BF4" w:rsidRPr="00150FB3" w:rsidRDefault="00CA7BF4">
      <w:pPr>
        <w:spacing w:line="276" w:lineRule="auto"/>
        <w:ind w:left="709" w:hanging="709"/>
        <w:jc w:val="center"/>
        <w:rPr>
          <w:rFonts w:ascii="Arial" w:hAnsi="Arial" w:cs="Arial"/>
          <w:sz w:val="24"/>
          <w:szCs w:val="24"/>
        </w:rPr>
      </w:pPr>
    </w:p>
    <w:p w14:paraId="5734B34D" w14:textId="77777777" w:rsidR="00CA7BF4" w:rsidRPr="00150FB3" w:rsidRDefault="00FC38F2">
      <w:pPr>
        <w:spacing w:line="276" w:lineRule="auto"/>
        <w:ind w:left="709"/>
        <w:jc w:val="both"/>
        <w:rPr>
          <w:rFonts w:ascii="Arial" w:hAnsi="Arial" w:cs="Arial"/>
          <w:sz w:val="24"/>
          <w:szCs w:val="24"/>
        </w:rPr>
      </w:pPr>
      <w:r w:rsidRPr="00150FB3">
        <w:rPr>
          <w:rFonts w:ascii="Arial" w:hAnsi="Arial" w:cs="Arial"/>
          <w:sz w:val="24"/>
          <w:szCs w:val="24"/>
        </w:rPr>
        <w:t xml:space="preserve">einzureichen. </w:t>
      </w:r>
    </w:p>
    <w:p w14:paraId="1BCF6DF6" w14:textId="77777777" w:rsidR="00CA7BF4" w:rsidRPr="00150FB3" w:rsidRDefault="00CA7BF4">
      <w:pPr>
        <w:spacing w:line="276" w:lineRule="auto"/>
        <w:ind w:left="709"/>
        <w:jc w:val="both"/>
        <w:rPr>
          <w:rFonts w:ascii="Arial" w:hAnsi="Arial" w:cs="Arial"/>
          <w:sz w:val="24"/>
          <w:szCs w:val="24"/>
        </w:rPr>
      </w:pPr>
    </w:p>
    <w:p w14:paraId="7FBA39CD" w14:textId="77777777" w:rsidR="00CA7BF4" w:rsidRPr="00150FB3" w:rsidRDefault="00FC38F2">
      <w:pPr>
        <w:spacing w:line="276" w:lineRule="auto"/>
        <w:ind w:left="709"/>
        <w:jc w:val="both"/>
        <w:rPr>
          <w:rFonts w:ascii="Arial" w:hAnsi="Arial" w:cs="Arial"/>
          <w:sz w:val="24"/>
          <w:szCs w:val="24"/>
        </w:rPr>
      </w:pPr>
      <w:r w:rsidRPr="00150FB3">
        <w:rPr>
          <w:rFonts w:ascii="Arial" w:hAnsi="Arial" w:cs="Arial"/>
          <w:sz w:val="24"/>
          <w:szCs w:val="24"/>
        </w:rPr>
        <w:t xml:space="preserve">Das elektronische Angebot muss vor Ablauf der Angebotsfrist vollständig eingegangen sein, es muss die Preise und die in den Vergabeunterlagen verlangten Angaben, Erklärungen und Nachweise enthalten. Änderungen und Ergänzungen an den Vergabeunterlagen sind unzulässig. </w:t>
      </w:r>
    </w:p>
    <w:p w14:paraId="26485999" w14:textId="77777777" w:rsidR="00CA7BF4" w:rsidRPr="00150FB3" w:rsidRDefault="00CA7BF4">
      <w:pPr>
        <w:spacing w:line="276" w:lineRule="auto"/>
        <w:ind w:left="709"/>
        <w:jc w:val="both"/>
        <w:rPr>
          <w:rFonts w:ascii="Arial" w:hAnsi="Arial" w:cs="Arial"/>
          <w:sz w:val="24"/>
          <w:szCs w:val="24"/>
        </w:rPr>
      </w:pPr>
    </w:p>
    <w:p w14:paraId="40A1FA41" w14:textId="77777777" w:rsidR="00CA7BF4" w:rsidRPr="00150FB3" w:rsidRDefault="00FC38F2">
      <w:pPr>
        <w:spacing w:line="276" w:lineRule="auto"/>
        <w:ind w:left="709"/>
        <w:jc w:val="both"/>
        <w:rPr>
          <w:rFonts w:ascii="Arial" w:hAnsi="Arial" w:cs="Arial"/>
          <w:b/>
          <w:sz w:val="24"/>
          <w:szCs w:val="24"/>
        </w:rPr>
      </w:pPr>
      <w:r w:rsidRPr="00150FB3">
        <w:rPr>
          <w:rFonts w:ascii="Arial" w:hAnsi="Arial" w:cs="Arial"/>
          <w:b/>
          <w:sz w:val="24"/>
          <w:szCs w:val="24"/>
        </w:rPr>
        <w:t xml:space="preserve">Maßgeblicher Zeitpunkt für die Einhaltung der Angebotsfrist ist der Eingang der Unterlagen, nicht der Zeitpunkt, zu dem das Versenden des Angebots gestartet wurde. </w:t>
      </w:r>
    </w:p>
    <w:p w14:paraId="210A67E2" w14:textId="77777777" w:rsidR="00CA7BF4" w:rsidRPr="00150FB3" w:rsidRDefault="00CA7BF4">
      <w:pPr>
        <w:spacing w:line="276" w:lineRule="auto"/>
        <w:ind w:left="709"/>
        <w:jc w:val="both"/>
        <w:rPr>
          <w:rFonts w:ascii="Arial" w:hAnsi="Arial" w:cs="Arial"/>
          <w:b/>
          <w:sz w:val="24"/>
          <w:szCs w:val="24"/>
        </w:rPr>
      </w:pPr>
    </w:p>
    <w:p w14:paraId="273FFB88" w14:textId="77777777" w:rsidR="00CA7BF4" w:rsidRPr="00150FB3" w:rsidRDefault="00FC38F2">
      <w:pPr>
        <w:spacing w:line="276" w:lineRule="auto"/>
        <w:ind w:left="709" w:right="39" w:hanging="709"/>
        <w:jc w:val="both"/>
        <w:rPr>
          <w:rFonts w:ascii="Arial" w:hAnsi="Arial" w:cs="Arial"/>
          <w:sz w:val="24"/>
          <w:szCs w:val="24"/>
        </w:rPr>
      </w:pPr>
      <w:r w:rsidRPr="00150FB3">
        <w:rPr>
          <w:rFonts w:ascii="Arial" w:hAnsi="Arial" w:cs="Arial"/>
          <w:i/>
          <w:sz w:val="24"/>
          <w:szCs w:val="24"/>
        </w:rPr>
        <w:t>4.3.2</w:t>
      </w:r>
      <w:r w:rsidRPr="00150FB3">
        <w:rPr>
          <w:rFonts w:ascii="Arial" w:hAnsi="Arial" w:cs="Arial"/>
          <w:sz w:val="24"/>
          <w:szCs w:val="24"/>
        </w:rPr>
        <w:tab/>
        <w:t>Angebote, die aus Gründen, die der Bieter zu vertreten hat, verspätet eingehen, werden nicht berücksichtigt. Angebote, deren verspäteter Eingang durch Umstände verursacht ist, die nicht vom Bieter zu vertreten sind, können berücksichtigt werden. In diesem Fall muss der Bieter die Umstände, auf welche er diese Auffassung stützt, der Vergabestelle unverzüglich darlegen und glaubhaft machen.</w:t>
      </w:r>
    </w:p>
    <w:p w14:paraId="331D569C" w14:textId="77777777" w:rsidR="00CA7BF4" w:rsidRDefault="00CA7BF4">
      <w:pPr>
        <w:spacing w:line="276" w:lineRule="auto"/>
        <w:jc w:val="both"/>
        <w:rPr>
          <w:rFonts w:ascii="Arial" w:hAnsi="Arial" w:cs="Arial"/>
          <w:sz w:val="24"/>
          <w:szCs w:val="24"/>
        </w:rPr>
      </w:pPr>
    </w:p>
    <w:p w14:paraId="722E8DEB" w14:textId="77777777" w:rsidR="00DA79C3" w:rsidRPr="00150FB3" w:rsidRDefault="00DA79C3">
      <w:pPr>
        <w:spacing w:line="276" w:lineRule="auto"/>
        <w:jc w:val="both"/>
        <w:rPr>
          <w:rFonts w:ascii="Arial" w:hAnsi="Arial" w:cs="Arial"/>
          <w:sz w:val="24"/>
          <w:szCs w:val="24"/>
        </w:rPr>
      </w:pPr>
    </w:p>
    <w:p w14:paraId="079067A8" w14:textId="77777777" w:rsidR="00CA7BF4" w:rsidRPr="00150FB3" w:rsidRDefault="00FC38F2">
      <w:pPr>
        <w:spacing w:line="276" w:lineRule="auto"/>
        <w:jc w:val="both"/>
        <w:rPr>
          <w:rFonts w:ascii="Arial" w:hAnsi="Arial" w:cs="Arial"/>
          <w:b/>
          <w:sz w:val="24"/>
          <w:szCs w:val="24"/>
        </w:rPr>
      </w:pPr>
      <w:r w:rsidRPr="00150FB3">
        <w:rPr>
          <w:rFonts w:ascii="Arial" w:hAnsi="Arial" w:cs="Arial"/>
          <w:b/>
          <w:sz w:val="24"/>
          <w:szCs w:val="24"/>
        </w:rPr>
        <w:t>4.4</w:t>
      </w:r>
      <w:r w:rsidRPr="00150FB3">
        <w:rPr>
          <w:rFonts w:ascii="Arial" w:hAnsi="Arial" w:cs="Arial"/>
          <w:b/>
          <w:sz w:val="24"/>
          <w:szCs w:val="24"/>
        </w:rPr>
        <w:tab/>
        <w:t xml:space="preserve">Änderungen und Rücknahme des Angebots vor Ablauf der Angebotsfrist </w:t>
      </w:r>
    </w:p>
    <w:p w14:paraId="49E5485C" w14:textId="77777777" w:rsidR="00CA7BF4" w:rsidRPr="00150FB3" w:rsidRDefault="00CA7BF4">
      <w:pPr>
        <w:spacing w:line="276" w:lineRule="auto"/>
        <w:rPr>
          <w:rFonts w:ascii="Arial" w:hAnsi="Arial" w:cs="Arial"/>
          <w:sz w:val="24"/>
          <w:szCs w:val="24"/>
        </w:rPr>
      </w:pPr>
    </w:p>
    <w:p w14:paraId="7C15D154" w14:textId="77777777" w:rsidR="00CA7BF4" w:rsidRPr="00150FB3" w:rsidRDefault="00FC38F2">
      <w:pPr>
        <w:spacing w:line="276" w:lineRule="auto"/>
        <w:ind w:left="709" w:hanging="709"/>
        <w:jc w:val="both"/>
        <w:rPr>
          <w:rFonts w:ascii="Arial" w:hAnsi="Arial" w:cs="Arial"/>
          <w:sz w:val="24"/>
          <w:szCs w:val="24"/>
        </w:rPr>
      </w:pPr>
      <w:r w:rsidRPr="00150FB3">
        <w:rPr>
          <w:rFonts w:ascii="Arial" w:hAnsi="Arial" w:cs="Arial"/>
          <w:sz w:val="24"/>
          <w:szCs w:val="24"/>
        </w:rPr>
        <w:tab/>
        <w:t xml:space="preserve">Bis zum Ablauf der Angebotsfrist kann das Angebot jederzeit elektronisch bearbeitet, geändert oder zurückgezogen werden und nach Überarbeitung anschließend erneut abgegeben werden. </w:t>
      </w:r>
    </w:p>
    <w:p w14:paraId="6C0C7089" w14:textId="77777777" w:rsidR="00CA7BF4" w:rsidRDefault="00CA7BF4">
      <w:pPr>
        <w:spacing w:line="276" w:lineRule="auto"/>
        <w:jc w:val="both"/>
        <w:rPr>
          <w:rFonts w:ascii="Arial" w:hAnsi="Arial" w:cs="Arial"/>
          <w:b/>
          <w:sz w:val="24"/>
          <w:szCs w:val="24"/>
        </w:rPr>
      </w:pPr>
    </w:p>
    <w:p w14:paraId="361EEFD4" w14:textId="77777777" w:rsidR="00DA79C3" w:rsidRPr="00150FB3" w:rsidRDefault="00DA79C3">
      <w:pPr>
        <w:spacing w:line="276" w:lineRule="auto"/>
        <w:jc w:val="both"/>
        <w:rPr>
          <w:rFonts w:ascii="Arial" w:hAnsi="Arial" w:cs="Arial"/>
          <w:b/>
          <w:sz w:val="24"/>
          <w:szCs w:val="24"/>
        </w:rPr>
      </w:pPr>
    </w:p>
    <w:p w14:paraId="26EBADE0" w14:textId="77777777" w:rsidR="00D74CF6" w:rsidRDefault="00D74CF6">
      <w:pPr>
        <w:rPr>
          <w:rFonts w:ascii="Arial" w:hAnsi="Arial" w:cs="Arial"/>
          <w:b/>
          <w:sz w:val="24"/>
          <w:szCs w:val="24"/>
        </w:rPr>
      </w:pPr>
      <w:r>
        <w:rPr>
          <w:rFonts w:ascii="Arial" w:hAnsi="Arial" w:cs="Arial"/>
          <w:b/>
          <w:sz w:val="24"/>
          <w:szCs w:val="24"/>
        </w:rPr>
        <w:br w:type="page"/>
      </w:r>
    </w:p>
    <w:p w14:paraId="34461CB3" w14:textId="6573CF7C" w:rsidR="00CA7BF4" w:rsidRPr="00DA79C3" w:rsidRDefault="00FC38F2">
      <w:pPr>
        <w:spacing w:line="276" w:lineRule="auto"/>
        <w:jc w:val="both"/>
        <w:rPr>
          <w:rFonts w:ascii="Arial" w:hAnsi="Arial" w:cs="Arial"/>
          <w:b/>
          <w:sz w:val="24"/>
          <w:szCs w:val="24"/>
        </w:rPr>
      </w:pPr>
      <w:r w:rsidRPr="00DA79C3">
        <w:rPr>
          <w:rFonts w:ascii="Arial" w:hAnsi="Arial" w:cs="Arial"/>
          <w:b/>
          <w:sz w:val="24"/>
          <w:szCs w:val="24"/>
        </w:rPr>
        <w:lastRenderedPageBreak/>
        <w:t>5.</w:t>
      </w:r>
      <w:r w:rsidRPr="00DA79C3">
        <w:rPr>
          <w:rFonts w:ascii="Arial" w:hAnsi="Arial" w:cs="Arial"/>
          <w:b/>
          <w:sz w:val="24"/>
          <w:szCs w:val="24"/>
        </w:rPr>
        <w:tab/>
        <w:t xml:space="preserve">Keine </w:t>
      </w:r>
      <w:proofErr w:type="spellStart"/>
      <w:r w:rsidRPr="00DA79C3">
        <w:rPr>
          <w:rFonts w:ascii="Arial" w:hAnsi="Arial" w:cs="Arial"/>
          <w:b/>
          <w:sz w:val="24"/>
          <w:szCs w:val="24"/>
        </w:rPr>
        <w:t>losweise</w:t>
      </w:r>
      <w:proofErr w:type="spellEnd"/>
      <w:r w:rsidRPr="00DA79C3">
        <w:rPr>
          <w:rFonts w:ascii="Arial" w:hAnsi="Arial" w:cs="Arial"/>
          <w:b/>
          <w:sz w:val="24"/>
          <w:szCs w:val="24"/>
        </w:rPr>
        <w:t xml:space="preserve"> Vergabe</w:t>
      </w:r>
    </w:p>
    <w:p w14:paraId="00C7CC48" w14:textId="77777777" w:rsidR="00CA7BF4" w:rsidRPr="00DA79C3" w:rsidRDefault="00CA7BF4">
      <w:pPr>
        <w:spacing w:line="276" w:lineRule="auto"/>
        <w:jc w:val="both"/>
        <w:rPr>
          <w:rFonts w:ascii="Arial" w:hAnsi="Arial" w:cs="Arial"/>
          <w:b/>
          <w:sz w:val="24"/>
          <w:szCs w:val="24"/>
        </w:rPr>
      </w:pPr>
    </w:p>
    <w:p w14:paraId="0BF4A40D" w14:textId="08008958" w:rsidR="00CA7BF4" w:rsidRPr="00150FB3" w:rsidRDefault="00FC38F2">
      <w:pPr>
        <w:spacing w:line="276" w:lineRule="auto"/>
        <w:ind w:left="709"/>
        <w:jc w:val="both"/>
        <w:rPr>
          <w:rFonts w:ascii="Arial" w:hAnsi="Arial" w:cs="Arial"/>
          <w:sz w:val="24"/>
          <w:szCs w:val="24"/>
        </w:rPr>
      </w:pPr>
      <w:r w:rsidRPr="00DA79C3">
        <w:rPr>
          <w:rFonts w:ascii="Arial" w:hAnsi="Arial" w:cs="Arial"/>
          <w:sz w:val="24"/>
          <w:szCs w:val="24"/>
        </w:rPr>
        <w:t>Die Leistung wird insgesamt vergeben. Eine Bewerbung nur für Teilleistungen ist nicht möglich und führt zum Ausschluss des Angebots.</w:t>
      </w:r>
    </w:p>
    <w:p w14:paraId="43463B8C" w14:textId="5BE36710" w:rsidR="009F3911" w:rsidRDefault="009F3911">
      <w:pPr>
        <w:rPr>
          <w:rFonts w:ascii="Arial" w:hAnsi="Arial" w:cs="Arial"/>
          <w:sz w:val="24"/>
          <w:szCs w:val="24"/>
        </w:rPr>
      </w:pPr>
    </w:p>
    <w:p w14:paraId="18411092" w14:textId="77777777" w:rsidR="00DA79C3" w:rsidRDefault="00DA79C3">
      <w:pPr>
        <w:rPr>
          <w:rFonts w:ascii="Arial" w:hAnsi="Arial" w:cs="Arial"/>
          <w:sz w:val="24"/>
          <w:szCs w:val="24"/>
        </w:rPr>
      </w:pPr>
    </w:p>
    <w:p w14:paraId="7867515F" w14:textId="77777777" w:rsidR="00CA7BF4" w:rsidRPr="00150FB3" w:rsidRDefault="00FC38F2">
      <w:pPr>
        <w:spacing w:line="276" w:lineRule="auto"/>
        <w:jc w:val="both"/>
        <w:rPr>
          <w:rFonts w:ascii="Arial" w:hAnsi="Arial" w:cs="Arial"/>
          <w:b/>
          <w:i/>
          <w:sz w:val="24"/>
          <w:szCs w:val="24"/>
        </w:rPr>
      </w:pPr>
      <w:r w:rsidRPr="00150FB3">
        <w:rPr>
          <w:rFonts w:ascii="Arial" w:hAnsi="Arial" w:cs="Arial"/>
          <w:b/>
          <w:sz w:val="24"/>
          <w:szCs w:val="24"/>
        </w:rPr>
        <w:t>6.</w:t>
      </w:r>
      <w:r w:rsidRPr="00150FB3">
        <w:rPr>
          <w:rFonts w:ascii="Arial" w:hAnsi="Arial" w:cs="Arial"/>
          <w:b/>
          <w:sz w:val="24"/>
          <w:szCs w:val="24"/>
        </w:rPr>
        <w:tab/>
      </w:r>
      <w:bookmarkEnd w:id="27"/>
      <w:bookmarkEnd w:id="28"/>
      <w:r w:rsidRPr="00150FB3">
        <w:rPr>
          <w:rFonts w:ascii="Arial" w:hAnsi="Arial" w:cs="Arial"/>
          <w:b/>
          <w:sz w:val="24"/>
          <w:szCs w:val="24"/>
        </w:rPr>
        <w:t>Vertraulichkeit</w:t>
      </w:r>
    </w:p>
    <w:p w14:paraId="2EA99410" w14:textId="77777777" w:rsidR="00CA7BF4" w:rsidRPr="00150FB3" w:rsidRDefault="00CA7BF4">
      <w:pPr>
        <w:spacing w:line="276" w:lineRule="auto"/>
        <w:ind w:left="709" w:hanging="709"/>
        <w:jc w:val="both"/>
        <w:rPr>
          <w:rFonts w:ascii="Arial" w:hAnsi="Arial" w:cs="Arial"/>
          <w:sz w:val="24"/>
          <w:szCs w:val="24"/>
        </w:rPr>
      </w:pPr>
    </w:p>
    <w:p w14:paraId="3AA1E8AE" w14:textId="479F1A06" w:rsidR="00CA7BF4" w:rsidRPr="00150FB3" w:rsidRDefault="00FC38F2">
      <w:pPr>
        <w:spacing w:line="276" w:lineRule="auto"/>
        <w:ind w:left="709"/>
        <w:jc w:val="both"/>
        <w:rPr>
          <w:rFonts w:ascii="Arial" w:hAnsi="Arial" w:cs="Arial"/>
          <w:sz w:val="24"/>
          <w:szCs w:val="24"/>
        </w:rPr>
      </w:pPr>
      <w:r w:rsidRPr="00150FB3">
        <w:rPr>
          <w:rFonts w:ascii="Arial" w:hAnsi="Arial" w:cs="Arial"/>
          <w:sz w:val="24"/>
          <w:szCs w:val="24"/>
        </w:rPr>
        <w:t>Die Vergabeunterlagen samt ihrer Anlagen sowie die darin enthaltenen Informationen und alle vom Auftraggeber zur Verfügung gestellten Informationen sind vertraulich. Sie dürfen weder Dritten zugänglich gemacht noch außerhalb dieses Vergabeverfahrens verwendet werden, soweit sie nicht öffentlich zugänglich bzw. bekannt sind oder ohne Mitwirkung des Bieters bekannt werden. Dies gilt auch nach Abschluss des Vergabeverfahrens.</w:t>
      </w:r>
    </w:p>
    <w:p w14:paraId="70681DE5" w14:textId="77777777" w:rsidR="00CA7BF4" w:rsidRPr="00150FB3" w:rsidRDefault="00CA7BF4">
      <w:pPr>
        <w:spacing w:line="276" w:lineRule="auto"/>
        <w:ind w:left="709"/>
        <w:jc w:val="both"/>
        <w:rPr>
          <w:rFonts w:ascii="Arial" w:hAnsi="Arial" w:cs="Arial"/>
          <w:sz w:val="24"/>
          <w:szCs w:val="24"/>
        </w:rPr>
      </w:pPr>
    </w:p>
    <w:p w14:paraId="654FCD5B" w14:textId="6FE8D4D9" w:rsidR="00CA7BF4" w:rsidRPr="00150FB3" w:rsidRDefault="00FC38F2">
      <w:pPr>
        <w:spacing w:line="276" w:lineRule="auto"/>
        <w:ind w:left="709"/>
        <w:jc w:val="both"/>
        <w:rPr>
          <w:rFonts w:ascii="Arial" w:hAnsi="Arial" w:cs="Arial"/>
          <w:sz w:val="24"/>
          <w:szCs w:val="24"/>
        </w:rPr>
      </w:pPr>
      <w:r w:rsidRPr="00150FB3">
        <w:rPr>
          <w:rFonts w:ascii="Arial" w:hAnsi="Arial" w:cs="Arial"/>
          <w:sz w:val="24"/>
          <w:szCs w:val="24"/>
        </w:rPr>
        <w:t>Eine Ausnahme gilt nur dann, wenn es sich bei dem Dritten um ein gegenüber dem Auftraggeber mit der Abgabe des Angebots benanntes Drittunternehmen (Unterauftrag/Eignungsleihe) handelt und dieses Drittunternehmen vom Bieter zur Wahrung der vorgenannten Vertraulichkeitsbestimmung verpflichtet wurde.</w:t>
      </w:r>
    </w:p>
    <w:p w14:paraId="4185FCF1" w14:textId="77777777" w:rsidR="00CA7BF4" w:rsidRPr="00150FB3" w:rsidRDefault="00CA7BF4">
      <w:pPr>
        <w:spacing w:line="276" w:lineRule="auto"/>
        <w:ind w:left="709"/>
        <w:jc w:val="both"/>
        <w:rPr>
          <w:rFonts w:ascii="Arial" w:hAnsi="Arial" w:cs="Arial"/>
          <w:sz w:val="24"/>
          <w:szCs w:val="24"/>
        </w:rPr>
      </w:pPr>
    </w:p>
    <w:p w14:paraId="4C457E12" w14:textId="77777777" w:rsidR="00CA7BF4" w:rsidRPr="00150FB3" w:rsidRDefault="00FC38F2">
      <w:pPr>
        <w:spacing w:line="276" w:lineRule="auto"/>
        <w:ind w:left="709"/>
        <w:jc w:val="both"/>
        <w:rPr>
          <w:rFonts w:ascii="Arial" w:hAnsi="Arial" w:cs="Arial"/>
          <w:sz w:val="24"/>
          <w:szCs w:val="24"/>
        </w:rPr>
      </w:pPr>
      <w:r w:rsidRPr="00150FB3">
        <w:rPr>
          <w:rFonts w:ascii="Arial" w:hAnsi="Arial" w:cs="Arial"/>
          <w:sz w:val="24"/>
          <w:szCs w:val="24"/>
        </w:rPr>
        <w:t>Die Bieter dürfen Veröffentlichungen über eigene Leistungen oder Teile des Vorhabens, welche ihnen im Rahmen des Vergabeverfahrens bekannt geworden sind, nur mit Zustimmung des Auftraggebers vornehmen. Hierzu gehört auch die Angabe von Verfahren oder die Bekanntgabe von Zeichnungen, Plänen etc. Gleiches gilt für Erkenntnisse, die der Bieter im Rahmen der Auftragsdurchführung erhält.</w:t>
      </w:r>
    </w:p>
    <w:p w14:paraId="21024E2F" w14:textId="77777777" w:rsidR="00CA7BF4" w:rsidRPr="00150FB3" w:rsidRDefault="00CA7BF4">
      <w:pPr>
        <w:spacing w:line="276" w:lineRule="auto"/>
        <w:ind w:left="709"/>
        <w:jc w:val="both"/>
        <w:rPr>
          <w:rFonts w:ascii="Arial" w:hAnsi="Arial" w:cs="Arial"/>
          <w:sz w:val="24"/>
          <w:szCs w:val="24"/>
        </w:rPr>
      </w:pPr>
    </w:p>
    <w:p w14:paraId="707E2C26" w14:textId="77777777" w:rsidR="00CA7BF4" w:rsidRPr="00150FB3" w:rsidRDefault="00FC38F2">
      <w:pPr>
        <w:spacing w:line="276" w:lineRule="auto"/>
        <w:ind w:left="709"/>
        <w:jc w:val="both"/>
        <w:rPr>
          <w:rFonts w:ascii="Arial" w:hAnsi="Arial" w:cs="Arial"/>
          <w:sz w:val="24"/>
          <w:szCs w:val="24"/>
        </w:rPr>
      </w:pPr>
      <w:r w:rsidRPr="00150FB3">
        <w:rPr>
          <w:rFonts w:ascii="Arial" w:hAnsi="Arial" w:cs="Arial"/>
          <w:sz w:val="24"/>
          <w:szCs w:val="24"/>
        </w:rPr>
        <w:t xml:space="preserve">Der Bieter hat die mit der Erstellung des Angebots </w:t>
      </w:r>
      <w:proofErr w:type="gramStart"/>
      <w:r w:rsidRPr="00150FB3">
        <w:rPr>
          <w:rFonts w:ascii="Arial" w:hAnsi="Arial" w:cs="Arial"/>
          <w:sz w:val="24"/>
          <w:szCs w:val="24"/>
        </w:rPr>
        <w:t>befassten</w:t>
      </w:r>
      <w:proofErr w:type="gramEnd"/>
      <w:r w:rsidRPr="00150FB3">
        <w:rPr>
          <w:rFonts w:ascii="Arial" w:hAnsi="Arial" w:cs="Arial"/>
          <w:sz w:val="24"/>
          <w:szCs w:val="24"/>
        </w:rPr>
        <w:t xml:space="preserve"> eigenen und ggf. sonstigen Mitarbeiter im Voraus schriftlich zur Vertraulichkeit zu verpflichten. Dies gilt auch für einbezogene verbundene Unternehmen oder Unterauftragnehmer. In gleicher Weise verpflichtet sich die Vergabestelle zur vertraulichen Behandlung der Angebote der Bieter.</w:t>
      </w:r>
    </w:p>
    <w:p w14:paraId="04D61438" w14:textId="77777777" w:rsidR="00CA7BF4" w:rsidRDefault="00CA7BF4">
      <w:pPr>
        <w:spacing w:line="276" w:lineRule="auto"/>
        <w:ind w:left="709"/>
        <w:jc w:val="both"/>
        <w:rPr>
          <w:rFonts w:ascii="Arial" w:hAnsi="Arial" w:cs="Arial"/>
          <w:sz w:val="24"/>
          <w:szCs w:val="24"/>
        </w:rPr>
      </w:pPr>
    </w:p>
    <w:p w14:paraId="1E3A3A5C" w14:textId="77777777" w:rsidR="00DA79C3" w:rsidRPr="00150FB3" w:rsidRDefault="00DA79C3">
      <w:pPr>
        <w:spacing w:line="276" w:lineRule="auto"/>
        <w:ind w:left="709"/>
        <w:jc w:val="both"/>
        <w:rPr>
          <w:rFonts w:ascii="Arial" w:hAnsi="Arial" w:cs="Arial"/>
          <w:sz w:val="24"/>
          <w:szCs w:val="24"/>
        </w:rPr>
      </w:pPr>
    </w:p>
    <w:p w14:paraId="23D25A19" w14:textId="77777777" w:rsidR="00CA7BF4" w:rsidRPr="00150FB3" w:rsidRDefault="00FC38F2">
      <w:pPr>
        <w:spacing w:line="276" w:lineRule="auto"/>
        <w:ind w:left="709" w:hanging="709"/>
        <w:jc w:val="both"/>
        <w:rPr>
          <w:rFonts w:ascii="Arial" w:hAnsi="Arial" w:cs="Arial"/>
          <w:sz w:val="24"/>
          <w:szCs w:val="24"/>
        </w:rPr>
      </w:pPr>
      <w:r w:rsidRPr="00150FB3">
        <w:rPr>
          <w:rFonts w:ascii="Arial" w:hAnsi="Arial" w:cs="Arial"/>
          <w:b/>
          <w:bCs/>
          <w:iCs/>
          <w:sz w:val="24"/>
          <w:szCs w:val="24"/>
        </w:rPr>
        <w:t>7.</w:t>
      </w:r>
      <w:r w:rsidRPr="00150FB3">
        <w:rPr>
          <w:rFonts w:ascii="Arial" w:hAnsi="Arial" w:cs="Arial"/>
          <w:b/>
          <w:bCs/>
          <w:iCs/>
          <w:sz w:val="24"/>
          <w:szCs w:val="24"/>
        </w:rPr>
        <w:tab/>
        <w:t>Teilangebote, Angebote unter Vorbehalt, Nebenangebote oder Änderungsvorschläge</w:t>
      </w:r>
    </w:p>
    <w:p w14:paraId="57D73BEF" w14:textId="77777777" w:rsidR="00CA7BF4" w:rsidRPr="00150FB3" w:rsidRDefault="00CA7BF4">
      <w:pPr>
        <w:spacing w:line="276" w:lineRule="auto"/>
        <w:jc w:val="both"/>
        <w:rPr>
          <w:rFonts w:ascii="Arial" w:hAnsi="Arial" w:cs="Arial"/>
          <w:sz w:val="24"/>
          <w:szCs w:val="24"/>
        </w:rPr>
      </w:pPr>
    </w:p>
    <w:p w14:paraId="77232B45" w14:textId="77777777" w:rsidR="00CA7BF4" w:rsidRPr="00150FB3" w:rsidRDefault="00FC38F2">
      <w:pPr>
        <w:tabs>
          <w:tab w:val="left" w:pos="1560"/>
        </w:tabs>
        <w:spacing w:line="276" w:lineRule="auto"/>
        <w:ind w:left="709"/>
        <w:jc w:val="both"/>
        <w:rPr>
          <w:rFonts w:ascii="Arial" w:hAnsi="Arial" w:cs="Arial"/>
          <w:sz w:val="24"/>
          <w:szCs w:val="24"/>
        </w:rPr>
      </w:pPr>
      <w:r w:rsidRPr="00150FB3">
        <w:rPr>
          <w:rFonts w:ascii="Arial" w:hAnsi="Arial" w:cs="Arial"/>
          <w:sz w:val="24"/>
          <w:szCs w:val="24"/>
        </w:rPr>
        <w:t>Teilangebote oder Vorbehalte zu einem Angebot sind nicht zulässig und werden nicht berücksichtigt.</w:t>
      </w:r>
    </w:p>
    <w:p w14:paraId="1B3FE20A" w14:textId="77777777" w:rsidR="00CA7BF4" w:rsidRPr="00150FB3" w:rsidRDefault="00CA7BF4">
      <w:pPr>
        <w:tabs>
          <w:tab w:val="left" w:pos="1560"/>
        </w:tabs>
        <w:spacing w:line="276" w:lineRule="auto"/>
        <w:ind w:left="709" w:hanging="709"/>
        <w:jc w:val="both"/>
        <w:rPr>
          <w:rFonts w:ascii="Arial" w:hAnsi="Arial" w:cs="Arial"/>
          <w:sz w:val="24"/>
          <w:szCs w:val="24"/>
        </w:rPr>
      </w:pPr>
    </w:p>
    <w:p w14:paraId="7CCF69BA" w14:textId="77777777" w:rsidR="00CA7BF4" w:rsidRPr="00150FB3" w:rsidRDefault="00FC38F2">
      <w:pPr>
        <w:spacing w:line="276" w:lineRule="auto"/>
        <w:ind w:left="709"/>
        <w:jc w:val="both"/>
        <w:rPr>
          <w:rFonts w:ascii="Arial" w:hAnsi="Arial" w:cs="Arial"/>
          <w:sz w:val="24"/>
          <w:szCs w:val="24"/>
        </w:rPr>
      </w:pPr>
      <w:r w:rsidRPr="00150FB3">
        <w:rPr>
          <w:rFonts w:ascii="Arial" w:hAnsi="Arial" w:cs="Arial"/>
          <w:sz w:val="24"/>
          <w:szCs w:val="24"/>
        </w:rPr>
        <w:t>Nebenangebote und Änderungsvorschläge werden nicht zugelassen.</w:t>
      </w:r>
    </w:p>
    <w:p w14:paraId="3C180B71" w14:textId="77777777" w:rsidR="00CA7BF4" w:rsidRPr="00150FB3" w:rsidRDefault="00CA7BF4">
      <w:pPr>
        <w:rPr>
          <w:rFonts w:ascii="Arial" w:hAnsi="Arial" w:cs="Arial"/>
          <w:sz w:val="24"/>
          <w:szCs w:val="24"/>
        </w:rPr>
      </w:pPr>
    </w:p>
    <w:p w14:paraId="017BC618" w14:textId="77777777" w:rsidR="00CA7BF4" w:rsidRPr="00150FB3" w:rsidRDefault="00FC38F2">
      <w:pPr>
        <w:spacing w:line="276" w:lineRule="auto"/>
        <w:jc w:val="both"/>
        <w:rPr>
          <w:rFonts w:ascii="Arial" w:hAnsi="Arial" w:cs="Arial"/>
          <w:b/>
          <w:bCs/>
          <w:iCs/>
          <w:sz w:val="24"/>
          <w:szCs w:val="24"/>
        </w:rPr>
      </w:pPr>
      <w:r w:rsidRPr="00150FB3">
        <w:rPr>
          <w:rFonts w:ascii="Arial" w:hAnsi="Arial" w:cs="Arial"/>
          <w:b/>
          <w:bCs/>
          <w:iCs/>
          <w:sz w:val="24"/>
          <w:szCs w:val="24"/>
        </w:rPr>
        <w:t>8.</w:t>
      </w:r>
      <w:r w:rsidRPr="00150FB3">
        <w:rPr>
          <w:rFonts w:ascii="Arial" w:hAnsi="Arial" w:cs="Arial"/>
          <w:b/>
          <w:bCs/>
          <w:iCs/>
          <w:sz w:val="24"/>
          <w:szCs w:val="24"/>
        </w:rPr>
        <w:tab/>
        <w:t>Zuschlagsfrist, Bindefrist</w:t>
      </w:r>
    </w:p>
    <w:p w14:paraId="046B4A9C" w14:textId="77777777" w:rsidR="00CA7BF4" w:rsidRPr="00150FB3" w:rsidRDefault="00CA7BF4">
      <w:pPr>
        <w:spacing w:line="276" w:lineRule="auto"/>
        <w:rPr>
          <w:rFonts w:ascii="Arial" w:hAnsi="Arial" w:cs="Arial"/>
          <w:sz w:val="24"/>
          <w:szCs w:val="24"/>
        </w:rPr>
      </w:pPr>
    </w:p>
    <w:p w14:paraId="2319E584" w14:textId="77777777" w:rsidR="00CA7BF4" w:rsidRPr="00150FB3" w:rsidRDefault="00FC38F2">
      <w:pPr>
        <w:spacing w:line="276" w:lineRule="auto"/>
        <w:ind w:left="708" w:firstLine="1"/>
        <w:jc w:val="both"/>
        <w:rPr>
          <w:rFonts w:ascii="Arial" w:hAnsi="Arial" w:cs="Arial"/>
          <w:sz w:val="24"/>
          <w:szCs w:val="24"/>
        </w:rPr>
      </w:pPr>
      <w:r w:rsidRPr="00150FB3">
        <w:rPr>
          <w:rFonts w:ascii="Arial" w:hAnsi="Arial" w:cs="Arial"/>
          <w:sz w:val="24"/>
          <w:szCs w:val="24"/>
        </w:rPr>
        <w:t xml:space="preserve">Die Vergabestelle beabsichtigt, den Zuschlag möglichst bis </w:t>
      </w:r>
    </w:p>
    <w:p w14:paraId="3386C9AF" w14:textId="77777777" w:rsidR="00CA7BF4" w:rsidRPr="00150FB3" w:rsidRDefault="00CA7BF4">
      <w:pPr>
        <w:spacing w:line="276" w:lineRule="auto"/>
        <w:ind w:left="708" w:firstLine="1"/>
        <w:jc w:val="both"/>
        <w:rPr>
          <w:rFonts w:ascii="Arial" w:hAnsi="Arial" w:cs="Arial"/>
          <w:sz w:val="24"/>
          <w:szCs w:val="24"/>
        </w:rPr>
      </w:pPr>
    </w:p>
    <w:p w14:paraId="54F41920" w14:textId="356FE831" w:rsidR="00CA7BF4" w:rsidRPr="00150FB3" w:rsidRDefault="00F87EAB">
      <w:pPr>
        <w:spacing w:line="276" w:lineRule="auto"/>
        <w:ind w:firstLine="1"/>
        <w:jc w:val="center"/>
        <w:rPr>
          <w:rFonts w:ascii="Arial" w:hAnsi="Arial" w:cs="Arial"/>
          <w:b/>
          <w:sz w:val="24"/>
          <w:szCs w:val="24"/>
        </w:rPr>
      </w:pPr>
      <w:r>
        <w:rPr>
          <w:rFonts w:ascii="Arial" w:hAnsi="Arial" w:cs="Arial"/>
          <w:b/>
          <w:sz w:val="24"/>
          <w:szCs w:val="24"/>
        </w:rPr>
        <w:t>Mitte Juni</w:t>
      </w:r>
      <w:r w:rsidR="00B975F1">
        <w:rPr>
          <w:rFonts w:ascii="Arial" w:hAnsi="Arial" w:cs="Arial"/>
          <w:b/>
          <w:sz w:val="24"/>
          <w:szCs w:val="24"/>
        </w:rPr>
        <w:t xml:space="preserve"> 2026</w:t>
      </w:r>
    </w:p>
    <w:p w14:paraId="3374BAF4" w14:textId="77777777" w:rsidR="00CA7BF4" w:rsidRPr="00150FB3" w:rsidRDefault="00CA7BF4">
      <w:pPr>
        <w:spacing w:line="276" w:lineRule="auto"/>
        <w:ind w:left="708" w:firstLine="1"/>
        <w:jc w:val="both"/>
        <w:rPr>
          <w:rFonts w:ascii="Arial" w:hAnsi="Arial" w:cs="Arial"/>
          <w:sz w:val="24"/>
          <w:szCs w:val="24"/>
        </w:rPr>
      </w:pPr>
    </w:p>
    <w:p w14:paraId="442FE130" w14:textId="32423CE2" w:rsidR="009F3911" w:rsidRDefault="00FC38F2">
      <w:pPr>
        <w:spacing w:line="276" w:lineRule="auto"/>
        <w:ind w:left="709" w:firstLine="1"/>
        <w:jc w:val="both"/>
        <w:rPr>
          <w:rFonts w:ascii="Arial" w:hAnsi="Arial" w:cs="Arial"/>
          <w:sz w:val="24"/>
          <w:szCs w:val="24"/>
        </w:rPr>
      </w:pPr>
      <w:r w:rsidRPr="00150FB3">
        <w:rPr>
          <w:rFonts w:ascii="Arial" w:hAnsi="Arial" w:cs="Arial"/>
          <w:sz w:val="24"/>
          <w:szCs w:val="24"/>
        </w:rPr>
        <w:t>zu erteilen.</w:t>
      </w:r>
    </w:p>
    <w:p w14:paraId="07508C61" w14:textId="77777777" w:rsidR="00DA79C3" w:rsidRDefault="00DA79C3">
      <w:pPr>
        <w:spacing w:line="276" w:lineRule="auto"/>
        <w:ind w:left="709" w:firstLine="1"/>
        <w:jc w:val="both"/>
        <w:rPr>
          <w:rFonts w:ascii="Arial" w:hAnsi="Arial" w:cs="Arial"/>
          <w:sz w:val="24"/>
          <w:szCs w:val="24"/>
        </w:rPr>
      </w:pPr>
    </w:p>
    <w:p w14:paraId="2034E807" w14:textId="5439B05E" w:rsidR="00CA7BF4" w:rsidRPr="00150FB3" w:rsidRDefault="00FC38F2">
      <w:pPr>
        <w:spacing w:line="276" w:lineRule="auto"/>
        <w:ind w:left="709" w:firstLine="1"/>
        <w:jc w:val="both"/>
        <w:rPr>
          <w:rFonts w:ascii="Arial" w:hAnsi="Arial" w:cs="Arial"/>
          <w:sz w:val="24"/>
          <w:szCs w:val="24"/>
        </w:rPr>
      </w:pPr>
      <w:r w:rsidRPr="00150FB3">
        <w:rPr>
          <w:rFonts w:ascii="Arial" w:hAnsi="Arial" w:cs="Arial"/>
          <w:sz w:val="24"/>
          <w:szCs w:val="24"/>
        </w:rPr>
        <w:t>Der Bieter ist jedoch vorsorglich bis zum</w:t>
      </w:r>
    </w:p>
    <w:p w14:paraId="28B60FAA" w14:textId="77777777" w:rsidR="00CA7BF4" w:rsidRPr="00150FB3" w:rsidRDefault="00CA7BF4">
      <w:pPr>
        <w:spacing w:line="276" w:lineRule="auto"/>
        <w:ind w:left="708" w:firstLine="1"/>
        <w:jc w:val="both"/>
        <w:rPr>
          <w:rFonts w:ascii="Arial" w:hAnsi="Arial" w:cs="Arial"/>
          <w:sz w:val="24"/>
          <w:szCs w:val="24"/>
        </w:rPr>
      </w:pPr>
    </w:p>
    <w:p w14:paraId="6B83AC4B" w14:textId="639CB12A" w:rsidR="00CA7BF4" w:rsidRPr="00150FB3" w:rsidRDefault="000571A4">
      <w:pPr>
        <w:spacing w:line="276" w:lineRule="auto"/>
        <w:ind w:firstLine="1"/>
        <w:jc w:val="center"/>
        <w:rPr>
          <w:rFonts w:ascii="Arial" w:hAnsi="Arial" w:cs="Arial"/>
          <w:sz w:val="24"/>
          <w:szCs w:val="24"/>
        </w:rPr>
      </w:pPr>
      <w:r>
        <w:rPr>
          <w:rFonts w:ascii="Arial" w:hAnsi="Arial" w:cs="Arial"/>
          <w:b/>
          <w:sz w:val="24"/>
          <w:szCs w:val="24"/>
        </w:rPr>
        <w:t>30.0</w:t>
      </w:r>
      <w:r w:rsidR="00F87EAB">
        <w:rPr>
          <w:rFonts w:ascii="Arial" w:hAnsi="Arial" w:cs="Arial"/>
          <w:b/>
          <w:sz w:val="24"/>
          <w:szCs w:val="24"/>
        </w:rPr>
        <w:t>6</w:t>
      </w:r>
      <w:r w:rsidR="00B975F1">
        <w:rPr>
          <w:rFonts w:ascii="Arial" w:hAnsi="Arial" w:cs="Arial"/>
          <w:b/>
          <w:sz w:val="24"/>
          <w:szCs w:val="24"/>
        </w:rPr>
        <w:t>.2026</w:t>
      </w:r>
    </w:p>
    <w:p w14:paraId="3575BAA6" w14:textId="77777777" w:rsidR="00CA7BF4" w:rsidRPr="00150FB3" w:rsidRDefault="00CA7BF4">
      <w:pPr>
        <w:spacing w:line="276" w:lineRule="auto"/>
        <w:ind w:left="708" w:firstLine="1"/>
        <w:jc w:val="both"/>
        <w:rPr>
          <w:rFonts w:ascii="Arial" w:hAnsi="Arial" w:cs="Arial"/>
          <w:sz w:val="24"/>
          <w:szCs w:val="24"/>
        </w:rPr>
      </w:pPr>
    </w:p>
    <w:p w14:paraId="00864076" w14:textId="77777777" w:rsidR="00CA7BF4" w:rsidRPr="00150FB3" w:rsidRDefault="00FC38F2">
      <w:pPr>
        <w:spacing w:line="276" w:lineRule="auto"/>
        <w:ind w:left="709" w:firstLine="1"/>
        <w:jc w:val="both"/>
        <w:rPr>
          <w:rFonts w:ascii="Arial" w:hAnsi="Arial" w:cs="Arial"/>
          <w:sz w:val="24"/>
          <w:szCs w:val="24"/>
        </w:rPr>
      </w:pPr>
      <w:r w:rsidRPr="00150FB3">
        <w:rPr>
          <w:rFonts w:ascii="Arial" w:hAnsi="Arial" w:cs="Arial"/>
          <w:sz w:val="24"/>
          <w:szCs w:val="24"/>
        </w:rPr>
        <w:t>an sein Angebot gebunden (Bindefrist).</w:t>
      </w:r>
    </w:p>
    <w:p w14:paraId="39638D4A" w14:textId="77777777" w:rsidR="00CA7BF4" w:rsidRDefault="00CA7BF4">
      <w:pPr>
        <w:spacing w:line="276" w:lineRule="auto"/>
        <w:jc w:val="both"/>
        <w:rPr>
          <w:rFonts w:ascii="Arial" w:hAnsi="Arial" w:cs="Arial"/>
          <w:b/>
          <w:sz w:val="24"/>
          <w:szCs w:val="24"/>
        </w:rPr>
      </w:pPr>
    </w:p>
    <w:p w14:paraId="24A072ED" w14:textId="77777777" w:rsidR="00DA79C3" w:rsidRPr="00150FB3" w:rsidRDefault="00DA79C3">
      <w:pPr>
        <w:spacing w:line="276" w:lineRule="auto"/>
        <w:jc w:val="both"/>
        <w:rPr>
          <w:rFonts w:ascii="Arial" w:hAnsi="Arial" w:cs="Arial"/>
          <w:b/>
          <w:sz w:val="24"/>
          <w:szCs w:val="24"/>
        </w:rPr>
      </w:pPr>
    </w:p>
    <w:p w14:paraId="3B301FFC" w14:textId="77777777" w:rsidR="00CA7BF4" w:rsidRPr="00150FB3" w:rsidRDefault="00FC38F2">
      <w:pPr>
        <w:spacing w:line="276" w:lineRule="auto"/>
        <w:jc w:val="both"/>
        <w:rPr>
          <w:rFonts w:ascii="Arial" w:hAnsi="Arial" w:cs="Arial"/>
          <w:b/>
          <w:bCs/>
          <w:iCs/>
          <w:sz w:val="24"/>
          <w:szCs w:val="24"/>
        </w:rPr>
      </w:pPr>
      <w:r w:rsidRPr="00150FB3">
        <w:rPr>
          <w:rFonts w:ascii="Arial" w:hAnsi="Arial" w:cs="Arial"/>
          <w:b/>
          <w:bCs/>
          <w:iCs/>
          <w:sz w:val="24"/>
          <w:szCs w:val="24"/>
        </w:rPr>
        <w:t>9.</w:t>
      </w:r>
      <w:r w:rsidRPr="00150FB3">
        <w:rPr>
          <w:rFonts w:ascii="Arial" w:hAnsi="Arial" w:cs="Arial"/>
          <w:b/>
          <w:bCs/>
          <w:iCs/>
          <w:sz w:val="24"/>
          <w:szCs w:val="24"/>
        </w:rPr>
        <w:tab/>
        <w:t>Unzulässige Wettbewerbsbeschränkungen</w:t>
      </w:r>
    </w:p>
    <w:p w14:paraId="4047CC28" w14:textId="77777777" w:rsidR="00CA7BF4" w:rsidRPr="00150FB3" w:rsidRDefault="00CA7BF4">
      <w:pPr>
        <w:spacing w:line="276" w:lineRule="auto"/>
        <w:jc w:val="both"/>
        <w:rPr>
          <w:rFonts w:ascii="Arial" w:hAnsi="Arial" w:cs="Arial"/>
          <w:b/>
          <w:sz w:val="24"/>
          <w:szCs w:val="24"/>
        </w:rPr>
      </w:pPr>
    </w:p>
    <w:p w14:paraId="1D6FEA8F" w14:textId="77777777" w:rsidR="00CA7BF4" w:rsidRPr="00150FB3" w:rsidRDefault="00FC38F2">
      <w:pPr>
        <w:spacing w:line="276" w:lineRule="auto"/>
        <w:ind w:left="709"/>
        <w:jc w:val="both"/>
        <w:rPr>
          <w:rFonts w:ascii="Arial" w:hAnsi="Arial" w:cs="Arial"/>
          <w:sz w:val="24"/>
          <w:szCs w:val="24"/>
        </w:rPr>
      </w:pPr>
      <w:r w:rsidRPr="00150FB3">
        <w:rPr>
          <w:rFonts w:ascii="Arial" w:hAnsi="Arial" w:cs="Arial"/>
          <w:sz w:val="24"/>
          <w:szCs w:val="24"/>
        </w:rPr>
        <w:t>Die Bieter werden darauf hingewiesen, dass etwaige wettbewerbsbeschränkende Absprachen unzulässig sind. Dies gilt insbesondere für Vereinbarungen und Verhandlungen über:</w:t>
      </w:r>
    </w:p>
    <w:p w14:paraId="6986231F" w14:textId="77777777" w:rsidR="00CA7BF4" w:rsidRPr="00150FB3" w:rsidRDefault="00CA7BF4">
      <w:pPr>
        <w:spacing w:line="276" w:lineRule="auto"/>
        <w:ind w:left="709"/>
        <w:jc w:val="both"/>
        <w:rPr>
          <w:rFonts w:ascii="Arial" w:hAnsi="Arial" w:cs="Arial"/>
          <w:sz w:val="24"/>
          <w:szCs w:val="24"/>
        </w:rPr>
      </w:pPr>
    </w:p>
    <w:p w14:paraId="59FE5EC9" w14:textId="77777777" w:rsidR="00CA7BF4" w:rsidRPr="00150FB3" w:rsidRDefault="00FC38F2">
      <w:pPr>
        <w:spacing w:line="276" w:lineRule="auto"/>
        <w:ind w:left="709"/>
        <w:jc w:val="both"/>
        <w:rPr>
          <w:rFonts w:ascii="Arial" w:hAnsi="Arial" w:cs="Arial"/>
          <w:sz w:val="24"/>
          <w:szCs w:val="24"/>
        </w:rPr>
      </w:pPr>
      <w:r w:rsidRPr="00150FB3">
        <w:rPr>
          <w:rFonts w:ascii="Arial" w:hAnsi="Arial" w:cs="Arial"/>
          <w:sz w:val="24"/>
          <w:szCs w:val="24"/>
        </w:rPr>
        <w:t>•</w:t>
      </w:r>
      <w:r w:rsidRPr="00150FB3">
        <w:rPr>
          <w:rFonts w:ascii="Arial" w:hAnsi="Arial" w:cs="Arial"/>
          <w:sz w:val="24"/>
          <w:szCs w:val="24"/>
        </w:rPr>
        <w:tab/>
        <w:t>Abgabe und Nichtabgabe von Angeboten,</w:t>
      </w:r>
    </w:p>
    <w:p w14:paraId="0E872EE6" w14:textId="77777777" w:rsidR="00CA7BF4" w:rsidRPr="00150FB3" w:rsidRDefault="00FC38F2">
      <w:pPr>
        <w:spacing w:line="276" w:lineRule="auto"/>
        <w:ind w:left="709"/>
        <w:jc w:val="both"/>
        <w:rPr>
          <w:rFonts w:ascii="Arial" w:hAnsi="Arial" w:cs="Arial"/>
          <w:sz w:val="24"/>
          <w:szCs w:val="24"/>
        </w:rPr>
      </w:pPr>
      <w:r w:rsidRPr="00150FB3">
        <w:rPr>
          <w:rFonts w:ascii="Arial" w:hAnsi="Arial" w:cs="Arial"/>
          <w:sz w:val="24"/>
          <w:szCs w:val="24"/>
        </w:rPr>
        <w:t>•</w:t>
      </w:r>
      <w:r w:rsidRPr="00150FB3">
        <w:rPr>
          <w:rFonts w:ascii="Arial" w:hAnsi="Arial" w:cs="Arial"/>
          <w:sz w:val="24"/>
          <w:szCs w:val="24"/>
        </w:rPr>
        <w:tab/>
        <w:t>die zu fordernde Vergütung und die Vergütungsbestandteile,</w:t>
      </w:r>
    </w:p>
    <w:p w14:paraId="731ED3EA" w14:textId="77777777" w:rsidR="00CA7BF4" w:rsidRPr="00150FB3" w:rsidRDefault="00FC38F2">
      <w:pPr>
        <w:spacing w:line="276" w:lineRule="auto"/>
        <w:ind w:left="709"/>
        <w:jc w:val="both"/>
        <w:rPr>
          <w:rFonts w:ascii="Arial" w:hAnsi="Arial" w:cs="Arial"/>
          <w:sz w:val="24"/>
          <w:szCs w:val="24"/>
        </w:rPr>
      </w:pPr>
      <w:r w:rsidRPr="00150FB3">
        <w:rPr>
          <w:rFonts w:ascii="Arial" w:hAnsi="Arial" w:cs="Arial"/>
          <w:sz w:val="24"/>
          <w:szCs w:val="24"/>
        </w:rPr>
        <w:t>•</w:t>
      </w:r>
      <w:r w:rsidRPr="00150FB3">
        <w:rPr>
          <w:rFonts w:ascii="Arial" w:hAnsi="Arial" w:cs="Arial"/>
          <w:sz w:val="24"/>
          <w:szCs w:val="24"/>
        </w:rPr>
        <w:tab/>
        <w:t>Gewinnaufschläge,</w:t>
      </w:r>
    </w:p>
    <w:p w14:paraId="00B4B837" w14:textId="77777777" w:rsidR="00CA7BF4" w:rsidRPr="00150FB3" w:rsidRDefault="00FC38F2">
      <w:pPr>
        <w:spacing w:line="276" w:lineRule="auto"/>
        <w:ind w:left="1418" w:hanging="709"/>
        <w:jc w:val="both"/>
        <w:rPr>
          <w:rFonts w:ascii="Arial" w:hAnsi="Arial" w:cs="Arial"/>
          <w:sz w:val="24"/>
          <w:szCs w:val="24"/>
        </w:rPr>
      </w:pPr>
      <w:r w:rsidRPr="00150FB3">
        <w:rPr>
          <w:rFonts w:ascii="Arial" w:hAnsi="Arial" w:cs="Arial"/>
          <w:sz w:val="24"/>
          <w:szCs w:val="24"/>
        </w:rPr>
        <w:t>•</w:t>
      </w:r>
      <w:r w:rsidRPr="00150FB3">
        <w:rPr>
          <w:rFonts w:ascii="Arial" w:hAnsi="Arial" w:cs="Arial"/>
          <w:sz w:val="24"/>
          <w:szCs w:val="24"/>
        </w:rPr>
        <w:tab/>
        <w:t>Zahlungs- und andere Vertragsbedingungen, soweit sie unmittelbar und mittelbar die Vergütung beeinflussen,</w:t>
      </w:r>
    </w:p>
    <w:p w14:paraId="300BC15E" w14:textId="77777777" w:rsidR="00CA7BF4" w:rsidRPr="00150FB3" w:rsidRDefault="00FC38F2">
      <w:pPr>
        <w:spacing w:line="276" w:lineRule="auto"/>
        <w:ind w:left="709"/>
        <w:jc w:val="both"/>
        <w:rPr>
          <w:rFonts w:ascii="Arial" w:hAnsi="Arial" w:cs="Arial"/>
          <w:sz w:val="24"/>
          <w:szCs w:val="24"/>
        </w:rPr>
      </w:pPr>
      <w:r w:rsidRPr="00150FB3">
        <w:rPr>
          <w:rFonts w:ascii="Arial" w:hAnsi="Arial" w:cs="Arial"/>
          <w:sz w:val="24"/>
          <w:szCs w:val="24"/>
        </w:rPr>
        <w:t>•</w:t>
      </w:r>
      <w:r w:rsidRPr="00150FB3">
        <w:rPr>
          <w:rFonts w:ascii="Arial" w:hAnsi="Arial" w:cs="Arial"/>
          <w:sz w:val="24"/>
          <w:szCs w:val="24"/>
        </w:rPr>
        <w:tab/>
        <w:t>Entrichtung von Ausfallentschädigungen oder Abstandszahlungen,</w:t>
      </w:r>
    </w:p>
    <w:p w14:paraId="4E05ED25" w14:textId="77777777" w:rsidR="00CA7BF4" w:rsidRPr="00150FB3" w:rsidRDefault="00FC38F2">
      <w:pPr>
        <w:spacing w:line="276" w:lineRule="auto"/>
        <w:ind w:left="709"/>
        <w:jc w:val="both"/>
        <w:rPr>
          <w:rFonts w:ascii="Arial" w:hAnsi="Arial" w:cs="Arial"/>
          <w:sz w:val="24"/>
          <w:szCs w:val="24"/>
        </w:rPr>
      </w:pPr>
      <w:r w:rsidRPr="00150FB3">
        <w:rPr>
          <w:rFonts w:ascii="Arial" w:hAnsi="Arial" w:cs="Arial"/>
          <w:sz w:val="24"/>
          <w:szCs w:val="24"/>
        </w:rPr>
        <w:t>•</w:t>
      </w:r>
      <w:r w:rsidRPr="00150FB3">
        <w:rPr>
          <w:rFonts w:ascii="Arial" w:hAnsi="Arial" w:cs="Arial"/>
          <w:sz w:val="24"/>
          <w:szCs w:val="24"/>
        </w:rPr>
        <w:tab/>
        <w:t>Gewinnbeteiligungen oder andere Abgaben sowie</w:t>
      </w:r>
    </w:p>
    <w:p w14:paraId="54677A0C" w14:textId="77777777" w:rsidR="00CA7BF4" w:rsidRPr="00150FB3" w:rsidRDefault="00FC38F2">
      <w:pPr>
        <w:spacing w:line="276" w:lineRule="auto"/>
        <w:ind w:left="1418" w:hanging="709"/>
        <w:jc w:val="both"/>
        <w:rPr>
          <w:rFonts w:ascii="Arial" w:hAnsi="Arial" w:cs="Arial"/>
          <w:sz w:val="24"/>
          <w:szCs w:val="24"/>
        </w:rPr>
      </w:pPr>
      <w:r w:rsidRPr="00150FB3">
        <w:rPr>
          <w:rFonts w:ascii="Arial" w:hAnsi="Arial" w:cs="Arial"/>
          <w:sz w:val="24"/>
          <w:szCs w:val="24"/>
        </w:rPr>
        <w:t>•</w:t>
      </w:r>
      <w:r w:rsidRPr="00150FB3">
        <w:rPr>
          <w:rFonts w:ascii="Arial" w:hAnsi="Arial" w:cs="Arial"/>
          <w:sz w:val="24"/>
          <w:szCs w:val="24"/>
        </w:rPr>
        <w:tab/>
        <w:t>Empfehlungen, es sei denn, dass sie nach Maßgabe des Gesetzes gegen Wettbewerbsbeschränkungen (GWB) zulässig sind.</w:t>
      </w:r>
    </w:p>
    <w:p w14:paraId="20C1F92D" w14:textId="77777777" w:rsidR="00CA7BF4" w:rsidRPr="00150FB3" w:rsidRDefault="00CA7BF4">
      <w:pPr>
        <w:spacing w:line="276" w:lineRule="auto"/>
        <w:ind w:left="709"/>
        <w:jc w:val="both"/>
        <w:rPr>
          <w:rFonts w:ascii="Arial" w:hAnsi="Arial" w:cs="Arial"/>
          <w:sz w:val="24"/>
          <w:szCs w:val="24"/>
        </w:rPr>
      </w:pPr>
    </w:p>
    <w:p w14:paraId="4C80EC84" w14:textId="77777777" w:rsidR="00CA7BF4" w:rsidRPr="00150FB3" w:rsidRDefault="00FC38F2">
      <w:pPr>
        <w:spacing w:line="276" w:lineRule="auto"/>
        <w:ind w:left="709"/>
        <w:jc w:val="both"/>
        <w:rPr>
          <w:rFonts w:ascii="Arial" w:hAnsi="Arial" w:cs="Arial"/>
          <w:sz w:val="24"/>
          <w:szCs w:val="24"/>
        </w:rPr>
      </w:pPr>
      <w:r w:rsidRPr="00150FB3">
        <w:rPr>
          <w:rFonts w:ascii="Arial" w:hAnsi="Arial" w:cs="Arial"/>
          <w:sz w:val="24"/>
          <w:szCs w:val="24"/>
        </w:rPr>
        <w:t>Angebote von Bietern, die sich im Zusammenhang mit diesem Vergabeverfahren an einer unzulässigen Wettbewerbsbeschränkung beteiligen und/oder beteiligt haben, werden ausgeschlossen.</w:t>
      </w:r>
    </w:p>
    <w:p w14:paraId="24C7FF3C" w14:textId="77777777" w:rsidR="00CA7BF4" w:rsidRDefault="00CA7BF4">
      <w:pPr>
        <w:spacing w:line="276" w:lineRule="auto"/>
        <w:jc w:val="both"/>
        <w:rPr>
          <w:rFonts w:ascii="Arial" w:hAnsi="Arial" w:cs="Arial"/>
          <w:sz w:val="24"/>
          <w:szCs w:val="24"/>
        </w:rPr>
      </w:pPr>
    </w:p>
    <w:p w14:paraId="69DA2037" w14:textId="77777777" w:rsidR="00DA79C3" w:rsidRPr="00150FB3" w:rsidRDefault="00DA79C3">
      <w:pPr>
        <w:spacing w:line="276" w:lineRule="auto"/>
        <w:jc w:val="both"/>
        <w:rPr>
          <w:rFonts w:ascii="Arial" w:hAnsi="Arial" w:cs="Arial"/>
          <w:sz w:val="24"/>
          <w:szCs w:val="24"/>
        </w:rPr>
      </w:pPr>
    </w:p>
    <w:p w14:paraId="27976522" w14:textId="77777777" w:rsidR="00CA7BF4" w:rsidRPr="00150FB3" w:rsidRDefault="00FC38F2">
      <w:pPr>
        <w:spacing w:line="276" w:lineRule="auto"/>
        <w:jc w:val="both"/>
        <w:rPr>
          <w:rFonts w:ascii="Arial" w:hAnsi="Arial" w:cs="Arial"/>
          <w:b/>
          <w:sz w:val="24"/>
          <w:szCs w:val="24"/>
        </w:rPr>
      </w:pPr>
      <w:r w:rsidRPr="00150FB3">
        <w:rPr>
          <w:rFonts w:ascii="Arial" w:hAnsi="Arial" w:cs="Arial"/>
          <w:b/>
          <w:sz w:val="24"/>
          <w:szCs w:val="24"/>
        </w:rPr>
        <w:t>10.</w:t>
      </w:r>
      <w:r w:rsidRPr="00150FB3">
        <w:rPr>
          <w:rFonts w:ascii="Arial" w:hAnsi="Arial" w:cs="Arial"/>
          <w:b/>
          <w:sz w:val="24"/>
          <w:szCs w:val="24"/>
        </w:rPr>
        <w:tab/>
        <w:t>Rechtsschutz</w:t>
      </w:r>
    </w:p>
    <w:p w14:paraId="760F9600" w14:textId="77777777" w:rsidR="00CA7BF4" w:rsidRPr="00150FB3" w:rsidRDefault="00CA7BF4">
      <w:pPr>
        <w:spacing w:line="276" w:lineRule="auto"/>
        <w:jc w:val="both"/>
        <w:rPr>
          <w:rFonts w:ascii="Arial" w:hAnsi="Arial" w:cs="Arial"/>
          <w:b/>
          <w:sz w:val="24"/>
          <w:szCs w:val="24"/>
        </w:rPr>
      </w:pPr>
    </w:p>
    <w:p w14:paraId="4EFA773C" w14:textId="77777777" w:rsidR="00CA7BF4" w:rsidRPr="00150FB3" w:rsidRDefault="00FC38F2">
      <w:pPr>
        <w:spacing w:line="276" w:lineRule="auto"/>
        <w:jc w:val="both"/>
        <w:rPr>
          <w:rFonts w:ascii="Arial" w:hAnsi="Arial" w:cs="Arial"/>
          <w:i/>
          <w:sz w:val="24"/>
          <w:szCs w:val="24"/>
        </w:rPr>
      </w:pPr>
      <w:r w:rsidRPr="00150FB3">
        <w:rPr>
          <w:rFonts w:ascii="Arial" w:hAnsi="Arial" w:cs="Arial"/>
          <w:i/>
          <w:sz w:val="24"/>
          <w:szCs w:val="24"/>
        </w:rPr>
        <w:t>10.1</w:t>
      </w:r>
      <w:r w:rsidRPr="00150FB3">
        <w:rPr>
          <w:rFonts w:ascii="Arial" w:hAnsi="Arial" w:cs="Arial"/>
          <w:i/>
          <w:sz w:val="24"/>
          <w:szCs w:val="24"/>
        </w:rPr>
        <w:tab/>
        <w:t>Zuständige Vergabekammer</w:t>
      </w:r>
    </w:p>
    <w:p w14:paraId="79BD0EBD" w14:textId="77777777" w:rsidR="00CA7BF4" w:rsidRPr="00150FB3" w:rsidRDefault="00CA7BF4">
      <w:pPr>
        <w:spacing w:line="276" w:lineRule="auto"/>
        <w:ind w:left="709" w:hanging="709"/>
        <w:jc w:val="both"/>
        <w:rPr>
          <w:rFonts w:ascii="Arial" w:hAnsi="Arial" w:cs="Arial"/>
          <w:sz w:val="24"/>
          <w:szCs w:val="24"/>
        </w:rPr>
      </w:pPr>
    </w:p>
    <w:p w14:paraId="64EB4F9C" w14:textId="77777777" w:rsidR="00CA7BF4" w:rsidRPr="00150FB3" w:rsidRDefault="00FC38F2">
      <w:pPr>
        <w:spacing w:line="276" w:lineRule="auto"/>
        <w:ind w:left="709"/>
        <w:jc w:val="both"/>
        <w:rPr>
          <w:rFonts w:ascii="Arial" w:hAnsi="Arial" w:cs="Arial"/>
          <w:sz w:val="24"/>
          <w:szCs w:val="24"/>
        </w:rPr>
      </w:pPr>
      <w:r w:rsidRPr="00150FB3">
        <w:rPr>
          <w:rFonts w:ascii="Arial" w:hAnsi="Arial" w:cs="Arial"/>
          <w:sz w:val="24"/>
          <w:szCs w:val="24"/>
        </w:rPr>
        <w:t>Bieter können sich zur Nachprüfung behaupteter Verstöße gegen Vergabebestimmungen an folgende Stelle wenden:</w:t>
      </w:r>
    </w:p>
    <w:p w14:paraId="325A03B1" w14:textId="77777777" w:rsidR="00CA7BF4" w:rsidRPr="00150FB3" w:rsidRDefault="00CA7BF4">
      <w:pPr>
        <w:spacing w:line="276" w:lineRule="auto"/>
        <w:jc w:val="both"/>
        <w:rPr>
          <w:rFonts w:ascii="Arial" w:hAnsi="Arial" w:cs="Arial"/>
          <w:sz w:val="24"/>
          <w:szCs w:val="24"/>
        </w:rPr>
      </w:pPr>
    </w:p>
    <w:p w14:paraId="424C65FB" w14:textId="77777777" w:rsidR="00CA7BF4" w:rsidRPr="00150FB3" w:rsidRDefault="00FC38F2">
      <w:pPr>
        <w:spacing w:line="276" w:lineRule="auto"/>
        <w:ind w:left="709"/>
        <w:jc w:val="both"/>
        <w:rPr>
          <w:rFonts w:ascii="Arial" w:hAnsi="Arial" w:cs="Arial"/>
          <w:b/>
          <w:sz w:val="24"/>
          <w:szCs w:val="24"/>
        </w:rPr>
      </w:pPr>
      <w:r w:rsidRPr="00150FB3">
        <w:rPr>
          <w:rFonts w:ascii="Arial" w:hAnsi="Arial" w:cs="Arial"/>
          <w:b/>
          <w:sz w:val="24"/>
          <w:szCs w:val="24"/>
        </w:rPr>
        <w:t>Vergabekammer Rheinland bei der Bezirksregierung Köln</w:t>
      </w:r>
    </w:p>
    <w:p w14:paraId="07F12F5F" w14:textId="77777777" w:rsidR="00CA7BF4" w:rsidRPr="00150FB3" w:rsidRDefault="00FC38F2">
      <w:pPr>
        <w:spacing w:line="276" w:lineRule="auto"/>
        <w:ind w:left="709"/>
        <w:jc w:val="both"/>
        <w:rPr>
          <w:rFonts w:ascii="Arial" w:hAnsi="Arial" w:cs="Arial"/>
          <w:b/>
          <w:sz w:val="24"/>
          <w:szCs w:val="24"/>
        </w:rPr>
      </w:pPr>
      <w:r w:rsidRPr="00150FB3">
        <w:rPr>
          <w:rFonts w:ascii="Arial" w:hAnsi="Arial" w:cs="Arial"/>
          <w:b/>
          <w:sz w:val="24"/>
          <w:szCs w:val="24"/>
        </w:rPr>
        <w:lastRenderedPageBreak/>
        <w:t>Zeughausstraße 2-10</w:t>
      </w:r>
    </w:p>
    <w:p w14:paraId="4AB2F32D" w14:textId="77777777" w:rsidR="00CA7BF4" w:rsidRPr="00150FB3" w:rsidRDefault="00FC38F2">
      <w:pPr>
        <w:spacing w:line="276" w:lineRule="auto"/>
        <w:ind w:left="709"/>
        <w:jc w:val="both"/>
        <w:rPr>
          <w:rFonts w:ascii="Arial" w:hAnsi="Arial" w:cs="Arial"/>
          <w:b/>
          <w:sz w:val="24"/>
          <w:szCs w:val="24"/>
        </w:rPr>
      </w:pPr>
      <w:r w:rsidRPr="00150FB3">
        <w:rPr>
          <w:rFonts w:ascii="Arial" w:hAnsi="Arial" w:cs="Arial"/>
          <w:b/>
          <w:sz w:val="24"/>
          <w:szCs w:val="24"/>
        </w:rPr>
        <w:t>50667 Köln</w:t>
      </w:r>
    </w:p>
    <w:p w14:paraId="4E27F0DF" w14:textId="77777777" w:rsidR="00CA7BF4" w:rsidRPr="00150FB3" w:rsidRDefault="00FC38F2">
      <w:pPr>
        <w:spacing w:line="276" w:lineRule="auto"/>
        <w:ind w:left="709"/>
        <w:jc w:val="both"/>
        <w:rPr>
          <w:rFonts w:ascii="Arial" w:hAnsi="Arial" w:cs="Arial"/>
          <w:b/>
          <w:sz w:val="24"/>
          <w:szCs w:val="24"/>
        </w:rPr>
      </w:pPr>
      <w:r w:rsidRPr="00150FB3">
        <w:rPr>
          <w:rFonts w:ascii="Arial" w:hAnsi="Arial" w:cs="Arial"/>
          <w:b/>
          <w:sz w:val="24"/>
          <w:szCs w:val="24"/>
        </w:rPr>
        <w:t>Telefon: 0221 / 147 3055</w:t>
      </w:r>
    </w:p>
    <w:p w14:paraId="6D506796" w14:textId="77777777" w:rsidR="00CA7BF4" w:rsidRPr="00150FB3" w:rsidRDefault="00FC38F2">
      <w:pPr>
        <w:spacing w:line="276" w:lineRule="auto"/>
        <w:ind w:left="709"/>
        <w:jc w:val="both"/>
        <w:rPr>
          <w:rFonts w:ascii="Arial" w:hAnsi="Arial" w:cs="Arial"/>
          <w:b/>
          <w:sz w:val="24"/>
          <w:szCs w:val="24"/>
        </w:rPr>
      </w:pPr>
      <w:r w:rsidRPr="00150FB3">
        <w:rPr>
          <w:rFonts w:ascii="Arial" w:hAnsi="Arial" w:cs="Arial"/>
          <w:b/>
          <w:sz w:val="24"/>
          <w:szCs w:val="24"/>
        </w:rPr>
        <w:t>Telefax: 0221 / 147 2889</w:t>
      </w:r>
    </w:p>
    <w:p w14:paraId="40A2D7C2" w14:textId="77777777" w:rsidR="00CA7BF4" w:rsidRPr="00150FB3" w:rsidRDefault="00FC38F2">
      <w:pPr>
        <w:spacing w:line="276" w:lineRule="auto"/>
        <w:ind w:left="709"/>
        <w:jc w:val="both"/>
        <w:rPr>
          <w:rFonts w:ascii="Arial" w:hAnsi="Arial" w:cs="Arial"/>
          <w:b/>
          <w:sz w:val="24"/>
          <w:szCs w:val="24"/>
        </w:rPr>
      </w:pPr>
      <w:r w:rsidRPr="00150FB3">
        <w:rPr>
          <w:rFonts w:ascii="Arial" w:hAnsi="Arial" w:cs="Arial"/>
          <w:b/>
          <w:sz w:val="24"/>
          <w:szCs w:val="24"/>
        </w:rPr>
        <w:t>E-Mail: VKRheinland@bezreg-koeln.nrw.de</w:t>
      </w:r>
    </w:p>
    <w:p w14:paraId="1DEE2DBE" w14:textId="77777777" w:rsidR="00DA79C3" w:rsidRDefault="00DA79C3">
      <w:pPr>
        <w:rPr>
          <w:rFonts w:ascii="Arial" w:hAnsi="Arial" w:cs="Arial"/>
          <w:b/>
          <w:sz w:val="24"/>
          <w:szCs w:val="24"/>
        </w:rPr>
      </w:pPr>
    </w:p>
    <w:p w14:paraId="423C0777" w14:textId="555D8A25" w:rsidR="009F3911" w:rsidRDefault="009F3911">
      <w:pPr>
        <w:rPr>
          <w:rFonts w:ascii="Arial" w:hAnsi="Arial" w:cs="Arial"/>
          <w:b/>
          <w:sz w:val="24"/>
          <w:szCs w:val="24"/>
        </w:rPr>
      </w:pPr>
    </w:p>
    <w:p w14:paraId="13F73FD8" w14:textId="77777777" w:rsidR="00CA7BF4" w:rsidRPr="00150FB3" w:rsidRDefault="00FC38F2">
      <w:pPr>
        <w:spacing w:line="276" w:lineRule="auto"/>
        <w:jc w:val="both"/>
        <w:rPr>
          <w:rFonts w:ascii="Arial" w:hAnsi="Arial" w:cs="Arial"/>
          <w:i/>
          <w:sz w:val="24"/>
          <w:szCs w:val="24"/>
        </w:rPr>
      </w:pPr>
      <w:r w:rsidRPr="00150FB3">
        <w:rPr>
          <w:rFonts w:ascii="Arial" w:hAnsi="Arial" w:cs="Arial"/>
          <w:i/>
          <w:sz w:val="24"/>
          <w:szCs w:val="24"/>
        </w:rPr>
        <w:t>10.2</w:t>
      </w:r>
      <w:r w:rsidRPr="00150FB3">
        <w:rPr>
          <w:rFonts w:ascii="Arial" w:hAnsi="Arial" w:cs="Arial"/>
          <w:i/>
          <w:sz w:val="24"/>
          <w:szCs w:val="24"/>
        </w:rPr>
        <w:tab/>
        <w:t>Einlegung von Rechtsbehelfen</w:t>
      </w:r>
    </w:p>
    <w:p w14:paraId="0F58EC42" w14:textId="77777777" w:rsidR="00CA7BF4" w:rsidRPr="00150FB3" w:rsidRDefault="00CA7BF4">
      <w:pPr>
        <w:spacing w:line="276" w:lineRule="auto"/>
        <w:jc w:val="both"/>
        <w:rPr>
          <w:rFonts w:ascii="Arial" w:hAnsi="Arial" w:cs="Arial"/>
          <w:sz w:val="24"/>
          <w:szCs w:val="24"/>
        </w:rPr>
      </w:pPr>
    </w:p>
    <w:p w14:paraId="616C4896" w14:textId="77777777" w:rsidR="00CA7BF4" w:rsidRPr="00150FB3" w:rsidRDefault="00FC38F2">
      <w:pPr>
        <w:spacing w:line="276" w:lineRule="auto"/>
        <w:ind w:left="709"/>
        <w:jc w:val="both"/>
        <w:rPr>
          <w:rFonts w:ascii="Arial" w:hAnsi="Arial" w:cs="Arial"/>
          <w:sz w:val="24"/>
          <w:szCs w:val="24"/>
        </w:rPr>
      </w:pPr>
      <w:r w:rsidRPr="00150FB3">
        <w:rPr>
          <w:rFonts w:ascii="Arial" w:hAnsi="Arial" w:cs="Arial"/>
          <w:sz w:val="24"/>
          <w:szCs w:val="24"/>
        </w:rPr>
        <w:t>Die Vergabestelle weist darauf hin, dass ein Antrag auf Einleitung eines Nachprüfungsverfahrens gemäß § 160 Abs. 3 Satz 1 GWB unzulässig ist, soweit</w:t>
      </w:r>
    </w:p>
    <w:p w14:paraId="12298D91" w14:textId="77777777" w:rsidR="00CA7BF4" w:rsidRPr="00150FB3" w:rsidRDefault="00CA7BF4">
      <w:pPr>
        <w:spacing w:line="276" w:lineRule="auto"/>
        <w:ind w:left="709"/>
        <w:jc w:val="both"/>
        <w:rPr>
          <w:rFonts w:ascii="Arial" w:hAnsi="Arial" w:cs="Arial"/>
          <w:sz w:val="24"/>
          <w:szCs w:val="24"/>
        </w:rPr>
      </w:pPr>
    </w:p>
    <w:p w14:paraId="5F28BCCE" w14:textId="77777777" w:rsidR="00CA7BF4" w:rsidRPr="00150FB3" w:rsidRDefault="00FC38F2">
      <w:pPr>
        <w:spacing w:line="276" w:lineRule="auto"/>
        <w:ind w:left="1134" w:hanging="425"/>
        <w:jc w:val="both"/>
        <w:rPr>
          <w:rFonts w:ascii="Arial" w:hAnsi="Arial" w:cs="Arial"/>
          <w:sz w:val="24"/>
          <w:szCs w:val="24"/>
        </w:rPr>
      </w:pPr>
      <w:r w:rsidRPr="00150FB3">
        <w:rPr>
          <w:rFonts w:ascii="Arial" w:hAnsi="Arial" w:cs="Arial"/>
          <w:sz w:val="24"/>
          <w:szCs w:val="24"/>
        </w:rPr>
        <w:t>1.</w:t>
      </w:r>
      <w:r w:rsidRPr="00150FB3">
        <w:rPr>
          <w:rFonts w:ascii="Arial" w:hAnsi="Arial" w:cs="Arial"/>
          <w:sz w:val="24"/>
          <w:szCs w:val="24"/>
        </w:rPr>
        <w:tab/>
        <w:t>der Antragsteller den geltend gemachten Verstoß gegen Vergabevorschriften vor Einreichen des Nachprüfungsantrags erkannt und gegenüber der Vergabestelle nicht innerhalb einer Frist von zehn Kalendertagen gerügt hat; der Ablauf der Frist nach § 134 Absatz 2 GWB bleibt unberührt;</w:t>
      </w:r>
    </w:p>
    <w:p w14:paraId="38E00F77" w14:textId="77777777" w:rsidR="00CA7BF4" w:rsidRPr="00150FB3" w:rsidRDefault="00FC38F2">
      <w:pPr>
        <w:spacing w:line="276" w:lineRule="auto"/>
        <w:ind w:left="1134" w:hanging="425"/>
        <w:jc w:val="both"/>
        <w:rPr>
          <w:rFonts w:ascii="Arial" w:hAnsi="Arial" w:cs="Arial"/>
          <w:sz w:val="24"/>
          <w:szCs w:val="24"/>
        </w:rPr>
      </w:pPr>
      <w:r w:rsidRPr="00150FB3">
        <w:rPr>
          <w:rFonts w:ascii="Arial" w:hAnsi="Arial" w:cs="Arial"/>
          <w:sz w:val="24"/>
          <w:szCs w:val="24"/>
        </w:rPr>
        <w:t>2.</w:t>
      </w:r>
      <w:r w:rsidRPr="00150FB3">
        <w:rPr>
          <w:rFonts w:ascii="Arial" w:hAnsi="Arial" w:cs="Arial"/>
          <w:sz w:val="24"/>
          <w:szCs w:val="24"/>
        </w:rPr>
        <w:tab/>
        <w:t>Verstöße gegen Vergabevorschriften, die aufgrund der Bekanntmachung erkennbar sind, nicht spätestens bis zum Ablauf der in der Bekanntmachung benannten Frist zur Angebotsabgabe oder zur Bewerbung gegenüber der Vergabestelle gerügt werden;</w:t>
      </w:r>
    </w:p>
    <w:p w14:paraId="06BE1FE7" w14:textId="77777777" w:rsidR="00CA7BF4" w:rsidRPr="00150FB3" w:rsidRDefault="00FC38F2">
      <w:pPr>
        <w:spacing w:line="276" w:lineRule="auto"/>
        <w:ind w:left="1134" w:hanging="425"/>
        <w:jc w:val="both"/>
        <w:rPr>
          <w:rFonts w:ascii="Arial" w:hAnsi="Arial" w:cs="Arial"/>
          <w:sz w:val="24"/>
          <w:szCs w:val="24"/>
        </w:rPr>
      </w:pPr>
      <w:r w:rsidRPr="00150FB3">
        <w:rPr>
          <w:rFonts w:ascii="Arial" w:hAnsi="Arial" w:cs="Arial"/>
          <w:sz w:val="24"/>
          <w:szCs w:val="24"/>
        </w:rPr>
        <w:t>3.</w:t>
      </w:r>
      <w:r w:rsidRPr="00150FB3">
        <w:rPr>
          <w:rFonts w:ascii="Arial" w:hAnsi="Arial" w:cs="Arial"/>
          <w:sz w:val="24"/>
          <w:szCs w:val="24"/>
        </w:rPr>
        <w:tab/>
        <w:t>Verstöße gegen Vergabevorschriften, die erst in den Vergabeunterlagen erkennbar sind, nicht spätestens bis zum Ablauf der Frist zur Angebotsabgabe oder zur Bewerbung gegenüber der Vergabestelle gerügt werden;</w:t>
      </w:r>
    </w:p>
    <w:p w14:paraId="46DA81F6" w14:textId="77777777" w:rsidR="00CA7BF4" w:rsidRPr="00150FB3" w:rsidRDefault="00FC38F2">
      <w:pPr>
        <w:spacing w:line="276" w:lineRule="auto"/>
        <w:ind w:left="1134" w:hanging="425"/>
        <w:jc w:val="both"/>
        <w:rPr>
          <w:rFonts w:ascii="Arial" w:hAnsi="Arial" w:cs="Arial"/>
          <w:sz w:val="24"/>
          <w:szCs w:val="24"/>
        </w:rPr>
      </w:pPr>
      <w:r w:rsidRPr="00150FB3">
        <w:rPr>
          <w:rFonts w:ascii="Arial" w:hAnsi="Arial" w:cs="Arial"/>
          <w:sz w:val="24"/>
          <w:szCs w:val="24"/>
        </w:rPr>
        <w:t>4.</w:t>
      </w:r>
      <w:r w:rsidRPr="00150FB3">
        <w:rPr>
          <w:rFonts w:ascii="Arial" w:hAnsi="Arial" w:cs="Arial"/>
          <w:sz w:val="24"/>
          <w:szCs w:val="24"/>
        </w:rPr>
        <w:tab/>
        <w:t xml:space="preserve">mehr als 15 Kalendertage nach Eingang der Mitteilung der Vergabestelle, einer Rüge nicht abhelfen zu wollen, vergangen sind. </w:t>
      </w:r>
    </w:p>
    <w:p w14:paraId="47B8982D" w14:textId="77777777" w:rsidR="00CA7BF4" w:rsidRPr="00150FB3" w:rsidRDefault="00CA7BF4">
      <w:pPr>
        <w:spacing w:line="276" w:lineRule="auto"/>
        <w:ind w:left="709"/>
        <w:jc w:val="both"/>
        <w:rPr>
          <w:rFonts w:ascii="Arial" w:hAnsi="Arial" w:cs="Arial"/>
          <w:sz w:val="24"/>
          <w:szCs w:val="24"/>
        </w:rPr>
      </w:pPr>
    </w:p>
    <w:p w14:paraId="0FB2E013" w14:textId="57A4D541" w:rsidR="00CA7BF4" w:rsidRPr="00150FB3" w:rsidRDefault="00FC38F2" w:rsidP="00F87EAB">
      <w:pPr>
        <w:spacing w:line="276" w:lineRule="auto"/>
        <w:ind w:left="709"/>
        <w:jc w:val="both"/>
        <w:rPr>
          <w:rFonts w:ascii="Arial" w:hAnsi="Arial" w:cs="Arial"/>
          <w:sz w:val="24"/>
          <w:szCs w:val="24"/>
        </w:rPr>
      </w:pPr>
      <w:r w:rsidRPr="00150FB3">
        <w:rPr>
          <w:rFonts w:ascii="Arial" w:hAnsi="Arial" w:cs="Arial"/>
          <w:sz w:val="24"/>
          <w:szCs w:val="24"/>
        </w:rPr>
        <w:t>Weitere Einzelheiten hierzu können dem Gesetz gegen Wettbewerbsbeschränkungen (GWB), insbesondere §§ 160 ff. GWB, entnommen werden. Das GWB kann unter</w:t>
      </w:r>
      <w:r w:rsidR="00F87EAB">
        <w:rPr>
          <w:rFonts w:ascii="Arial" w:hAnsi="Arial" w:cs="Arial"/>
          <w:sz w:val="24"/>
          <w:szCs w:val="24"/>
        </w:rPr>
        <w:t xml:space="preserve"> </w:t>
      </w:r>
      <w:hyperlink r:id="rId15" w:history="1">
        <w:r w:rsidR="00F87EAB" w:rsidRPr="00FF614F">
          <w:rPr>
            <w:rStyle w:val="Hyperlink"/>
            <w:rFonts w:ascii="Arial" w:hAnsi="Arial" w:cs="Arial"/>
            <w:sz w:val="24"/>
            <w:szCs w:val="24"/>
          </w:rPr>
          <w:t>https://www.gesetze-im-internet.de</w:t>
        </w:r>
      </w:hyperlink>
      <w:r w:rsidR="00F87EAB">
        <w:rPr>
          <w:rFonts w:ascii="Arial" w:hAnsi="Arial" w:cs="Arial"/>
          <w:sz w:val="24"/>
          <w:szCs w:val="24"/>
        </w:rPr>
        <w:t xml:space="preserve"> </w:t>
      </w:r>
      <w:r w:rsidRPr="00150FB3">
        <w:rPr>
          <w:rFonts w:ascii="Arial" w:hAnsi="Arial" w:cs="Arial"/>
          <w:sz w:val="24"/>
          <w:szCs w:val="24"/>
        </w:rPr>
        <w:t>eingesehen werden.</w:t>
      </w:r>
    </w:p>
    <w:p w14:paraId="430D2362" w14:textId="77777777" w:rsidR="00CA7BF4" w:rsidRDefault="00CA7BF4">
      <w:pPr>
        <w:spacing w:line="276" w:lineRule="auto"/>
        <w:jc w:val="both"/>
        <w:rPr>
          <w:rFonts w:ascii="Arial" w:hAnsi="Arial" w:cs="Arial"/>
          <w:sz w:val="24"/>
          <w:szCs w:val="24"/>
        </w:rPr>
      </w:pPr>
    </w:p>
    <w:p w14:paraId="375F8399" w14:textId="77777777" w:rsidR="00DA79C3" w:rsidRPr="00150FB3" w:rsidRDefault="00DA79C3">
      <w:pPr>
        <w:spacing w:line="276" w:lineRule="auto"/>
        <w:jc w:val="both"/>
        <w:rPr>
          <w:rFonts w:ascii="Arial" w:hAnsi="Arial" w:cs="Arial"/>
          <w:sz w:val="24"/>
          <w:szCs w:val="24"/>
        </w:rPr>
      </w:pPr>
    </w:p>
    <w:p w14:paraId="6A133786" w14:textId="77777777" w:rsidR="00CA7BF4" w:rsidRPr="00150FB3" w:rsidRDefault="00FC38F2">
      <w:pPr>
        <w:spacing w:line="276" w:lineRule="auto"/>
        <w:jc w:val="both"/>
        <w:rPr>
          <w:rFonts w:ascii="Arial" w:hAnsi="Arial" w:cs="Arial"/>
          <w:b/>
          <w:sz w:val="24"/>
          <w:szCs w:val="24"/>
        </w:rPr>
      </w:pPr>
      <w:r w:rsidRPr="00150FB3">
        <w:rPr>
          <w:rFonts w:ascii="Arial" w:hAnsi="Arial" w:cs="Arial"/>
          <w:b/>
          <w:sz w:val="24"/>
          <w:szCs w:val="24"/>
        </w:rPr>
        <w:t>11.</w:t>
      </w:r>
      <w:r w:rsidRPr="00150FB3">
        <w:rPr>
          <w:rFonts w:ascii="Arial" w:hAnsi="Arial" w:cs="Arial"/>
          <w:b/>
          <w:sz w:val="24"/>
          <w:szCs w:val="24"/>
        </w:rPr>
        <w:tab/>
        <w:t>Kennzeichnung von Geheimnissen</w:t>
      </w:r>
    </w:p>
    <w:p w14:paraId="7E45F01C" w14:textId="77777777" w:rsidR="00CA7BF4" w:rsidRPr="00150FB3" w:rsidRDefault="00CA7BF4">
      <w:pPr>
        <w:spacing w:line="276" w:lineRule="auto"/>
        <w:jc w:val="both"/>
        <w:rPr>
          <w:rFonts w:ascii="Arial" w:hAnsi="Arial" w:cs="Arial"/>
          <w:i/>
          <w:sz w:val="24"/>
          <w:szCs w:val="24"/>
        </w:rPr>
      </w:pPr>
    </w:p>
    <w:p w14:paraId="5C19599B" w14:textId="77777777" w:rsidR="00CA7BF4" w:rsidRPr="00150FB3" w:rsidRDefault="00FC38F2">
      <w:pPr>
        <w:spacing w:line="276" w:lineRule="auto"/>
        <w:ind w:left="709"/>
        <w:jc w:val="both"/>
        <w:rPr>
          <w:rFonts w:ascii="Arial" w:hAnsi="Arial" w:cs="Arial"/>
          <w:sz w:val="24"/>
          <w:szCs w:val="24"/>
        </w:rPr>
      </w:pPr>
      <w:r w:rsidRPr="00150FB3">
        <w:rPr>
          <w:rFonts w:ascii="Arial" w:hAnsi="Arial" w:cs="Arial"/>
          <w:sz w:val="24"/>
          <w:szCs w:val="24"/>
        </w:rPr>
        <w:t xml:space="preserve">Bieter sind aufgefordert, die Teile ihres Angebots, die ein Fabrikations-, Betriebs- oder Geschäftsgeheimnis beinhalten, auf jeder betreffenden Seite deutlich zu kennzeichnen. Geschieht dies nicht, kann die Vergabekammer im Falle eines Nachprüfungsverfahrens von der Zustimmung auf Einsicht durch andere Verfahrensbeteiligte (z.B. andere Bewerber oder Bieter) ausgehen (vgl. § 165 Abs. 3 GWB). </w:t>
      </w:r>
    </w:p>
    <w:p w14:paraId="538F7DD4" w14:textId="77777777" w:rsidR="00CA7BF4" w:rsidRDefault="00CA7BF4">
      <w:pPr>
        <w:spacing w:line="276" w:lineRule="auto"/>
        <w:jc w:val="both"/>
        <w:rPr>
          <w:rFonts w:ascii="Arial" w:hAnsi="Arial" w:cs="Arial"/>
          <w:sz w:val="24"/>
          <w:szCs w:val="24"/>
        </w:rPr>
      </w:pPr>
    </w:p>
    <w:p w14:paraId="7D590089" w14:textId="77777777" w:rsidR="00DA79C3" w:rsidRPr="00150FB3" w:rsidRDefault="00DA79C3">
      <w:pPr>
        <w:spacing w:line="276" w:lineRule="auto"/>
        <w:jc w:val="both"/>
        <w:rPr>
          <w:rFonts w:ascii="Arial" w:hAnsi="Arial" w:cs="Arial"/>
          <w:sz w:val="24"/>
          <w:szCs w:val="24"/>
        </w:rPr>
      </w:pPr>
    </w:p>
    <w:p w14:paraId="7EBA6D9B" w14:textId="77777777" w:rsidR="00D74CF6" w:rsidRDefault="00D74CF6">
      <w:pPr>
        <w:rPr>
          <w:rFonts w:ascii="Arial" w:hAnsi="Arial" w:cs="Arial"/>
          <w:b/>
          <w:sz w:val="24"/>
          <w:szCs w:val="24"/>
        </w:rPr>
      </w:pPr>
      <w:r>
        <w:rPr>
          <w:rFonts w:ascii="Arial" w:hAnsi="Arial" w:cs="Arial"/>
          <w:b/>
          <w:sz w:val="24"/>
          <w:szCs w:val="24"/>
        </w:rPr>
        <w:br w:type="page"/>
      </w:r>
    </w:p>
    <w:p w14:paraId="42DB04C8" w14:textId="3A7A3E72" w:rsidR="00CA7BF4" w:rsidRPr="00150FB3" w:rsidRDefault="00FC38F2">
      <w:pPr>
        <w:spacing w:line="276" w:lineRule="auto"/>
        <w:jc w:val="both"/>
        <w:rPr>
          <w:rFonts w:ascii="Arial" w:hAnsi="Arial" w:cs="Arial"/>
          <w:b/>
          <w:sz w:val="24"/>
          <w:szCs w:val="24"/>
        </w:rPr>
      </w:pPr>
      <w:r w:rsidRPr="00150FB3">
        <w:rPr>
          <w:rFonts w:ascii="Arial" w:hAnsi="Arial" w:cs="Arial"/>
          <w:b/>
          <w:sz w:val="24"/>
          <w:szCs w:val="24"/>
        </w:rPr>
        <w:lastRenderedPageBreak/>
        <w:t>12.</w:t>
      </w:r>
      <w:r w:rsidRPr="00150FB3">
        <w:rPr>
          <w:rFonts w:ascii="Arial" w:hAnsi="Arial" w:cs="Arial"/>
          <w:b/>
          <w:sz w:val="24"/>
          <w:szCs w:val="24"/>
        </w:rPr>
        <w:tab/>
        <w:t>Bietergemeinschaften</w:t>
      </w:r>
    </w:p>
    <w:p w14:paraId="67535388" w14:textId="77777777" w:rsidR="00CA7BF4" w:rsidRPr="00150FB3" w:rsidRDefault="00CA7BF4">
      <w:pPr>
        <w:spacing w:line="276" w:lineRule="auto"/>
        <w:jc w:val="both"/>
        <w:rPr>
          <w:rFonts w:ascii="Arial" w:hAnsi="Arial" w:cs="Arial"/>
          <w:b/>
          <w:sz w:val="24"/>
          <w:szCs w:val="24"/>
        </w:rPr>
      </w:pPr>
    </w:p>
    <w:p w14:paraId="02B8714F" w14:textId="77777777" w:rsidR="00CA7BF4" w:rsidRPr="00150FB3" w:rsidRDefault="00FC38F2">
      <w:pPr>
        <w:spacing w:line="276" w:lineRule="auto"/>
        <w:ind w:left="709" w:hanging="709"/>
        <w:jc w:val="both"/>
        <w:rPr>
          <w:rFonts w:ascii="Arial" w:hAnsi="Arial" w:cs="Arial"/>
          <w:sz w:val="24"/>
          <w:szCs w:val="24"/>
        </w:rPr>
      </w:pPr>
      <w:r w:rsidRPr="00150FB3">
        <w:rPr>
          <w:rFonts w:ascii="Arial" w:hAnsi="Arial" w:cs="Arial"/>
          <w:i/>
          <w:sz w:val="24"/>
          <w:szCs w:val="24"/>
        </w:rPr>
        <w:t>12.1</w:t>
      </w:r>
      <w:r w:rsidRPr="00150FB3">
        <w:rPr>
          <w:rFonts w:ascii="Arial" w:hAnsi="Arial" w:cs="Arial"/>
          <w:sz w:val="24"/>
          <w:szCs w:val="24"/>
        </w:rPr>
        <w:tab/>
        <w:t xml:space="preserve">Die Bildung von Bietergemeinschaften ist zulässig. Bietergemeinschaften werden gemäß § 43 Abs. 2 VgV wie Bieter behandelt. </w:t>
      </w:r>
    </w:p>
    <w:p w14:paraId="78DFA290" w14:textId="77777777" w:rsidR="00CA7BF4" w:rsidRPr="00150FB3" w:rsidRDefault="00CA7BF4">
      <w:pPr>
        <w:spacing w:line="276" w:lineRule="auto"/>
        <w:jc w:val="both"/>
        <w:rPr>
          <w:rFonts w:ascii="Arial" w:hAnsi="Arial" w:cs="Arial"/>
          <w:sz w:val="24"/>
          <w:szCs w:val="24"/>
        </w:rPr>
      </w:pPr>
    </w:p>
    <w:p w14:paraId="366C575D" w14:textId="77777777" w:rsidR="00CA7BF4" w:rsidRPr="00150FB3" w:rsidRDefault="00FC38F2">
      <w:pPr>
        <w:spacing w:line="276" w:lineRule="auto"/>
        <w:ind w:left="709" w:hanging="709"/>
        <w:jc w:val="both"/>
        <w:rPr>
          <w:rFonts w:ascii="Arial" w:hAnsi="Arial" w:cs="Arial"/>
          <w:sz w:val="24"/>
          <w:szCs w:val="24"/>
        </w:rPr>
      </w:pPr>
      <w:r w:rsidRPr="00150FB3">
        <w:rPr>
          <w:rFonts w:ascii="Arial" w:hAnsi="Arial" w:cs="Arial"/>
          <w:i/>
          <w:sz w:val="24"/>
          <w:szCs w:val="24"/>
        </w:rPr>
        <w:t>12.2</w:t>
      </w:r>
      <w:r w:rsidRPr="00150FB3">
        <w:rPr>
          <w:rFonts w:ascii="Arial" w:hAnsi="Arial" w:cs="Arial"/>
          <w:sz w:val="24"/>
          <w:szCs w:val="24"/>
        </w:rPr>
        <w:tab/>
        <w:t>Bietergemeinschaften haben ebenso wie Einzelbieter einen bevollmächtigten Vertreter der Bietergemeinschaft für das Vergabeverfahren, den Abschluss und die Durchführung des Vertrages zu benennen und sämtliche Mitglieder der Bietergemeinschaft anzugeben. Der bevollmächtigte Vertreter der Bietergemeinschaft muss ein Mitglied der Bietergemeinschaft sein.</w:t>
      </w:r>
    </w:p>
    <w:p w14:paraId="75606EA9" w14:textId="77777777" w:rsidR="00CA7BF4" w:rsidRPr="00150FB3" w:rsidRDefault="00CA7BF4">
      <w:pPr>
        <w:spacing w:line="276" w:lineRule="auto"/>
        <w:ind w:left="709" w:hanging="709"/>
        <w:jc w:val="both"/>
        <w:rPr>
          <w:rFonts w:ascii="Arial" w:hAnsi="Arial" w:cs="Arial"/>
          <w:sz w:val="24"/>
          <w:szCs w:val="24"/>
        </w:rPr>
      </w:pPr>
    </w:p>
    <w:p w14:paraId="0F824E78" w14:textId="77777777" w:rsidR="00CA7BF4" w:rsidRPr="00150FB3" w:rsidRDefault="00FC38F2">
      <w:pPr>
        <w:spacing w:line="276" w:lineRule="auto"/>
        <w:ind w:left="709" w:hanging="709"/>
        <w:jc w:val="both"/>
        <w:rPr>
          <w:rFonts w:ascii="Arial" w:hAnsi="Arial" w:cs="Arial"/>
          <w:sz w:val="24"/>
          <w:szCs w:val="24"/>
        </w:rPr>
      </w:pPr>
      <w:r w:rsidRPr="00150FB3">
        <w:rPr>
          <w:rFonts w:ascii="Arial" w:hAnsi="Arial" w:cs="Arial"/>
          <w:i/>
          <w:sz w:val="24"/>
          <w:szCs w:val="24"/>
        </w:rPr>
        <w:t>12.3</w:t>
      </w:r>
      <w:r w:rsidRPr="00150FB3">
        <w:rPr>
          <w:rFonts w:ascii="Arial" w:hAnsi="Arial" w:cs="Arial"/>
          <w:sz w:val="24"/>
          <w:szCs w:val="24"/>
        </w:rPr>
        <w:tab/>
        <w:t xml:space="preserve">Eine Bietergemeinschaft hat für die Benennung des bevollmächtigten Mitglieds der Bietergemeinschaft die </w:t>
      </w:r>
      <w:r w:rsidRPr="00150FB3">
        <w:rPr>
          <w:rFonts w:ascii="Arial" w:hAnsi="Arial" w:cs="Arial"/>
          <w:b/>
          <w:sz w:val="24"/>
          <w:szCs w:val="24"/>
        </w:rPr>
        <w:t>Anlage A1</w:t>
      </w:r>
      <w:r w:rsidRPr="00150FB3">
        <w:rPr>
          <w:rFonts w:ascii="Arial" w:hAnsi="Arial" w:cs="Arial"/>
          <w:sz w:val="24"/>
          <w:szCs w:val="24"/>
        </w:rPr>
        <w:t xml:space="preserve"> zu verwenden.</w:t>
      </w:r>
    </w:p>
    <w:p w14:paraId="15091BDA" w14:textId="77777777" w:rsidR="00CA7BF4" w:rsidRPr="00150FB3" w:rsidRDefault="00CA7BF4">
      <w:pPr>
        <w:spacing w:line="276" w:lineRule="auto"/>
        <w:ind w:left="709" w:hanging="709"/>
        <w:jc w:val="both"/>
        <w:rPr>
          <w:rFonts w:ascii="Arial" w:hAnsi="Arial" w:cs="Arial"/>
          <w:sz w:val="24"/>
          <w:szCs w:val="24"/>
        </w:rPr>
      </w:pPr>
    </w:p>
    <w:p w14:paraId="197E2DE6" w14:textId="77777777" w:rsidR="00CA7BF4" w:rsidRPr="00150FB3" w:rsidRDefault="00FC38F2">
      <w:pPr>
        <w:spacing w:line="276" w:lineRule="auto"/>
        <w:ind w:left="709" w:hanging="709"/>
        <w:jc w:val="both"/>
        <w:rPr>
          <w:rFonts w:ascii="Arial" w:hAnsi="Arial" w:cs="Arial"/>
          <w:sz w:val="24"/>
          <w:szCs w:val="24"/>
        </w:rPr>
      </w:pPr>
      <w:r w:rsidRPr="00150FB3">
        <w:rPr>
          <w:rFonts w:ascii="Arial" w:hAnsi="Arial" w:cs="Arial"/>
          <w:i/>
          <w:sz w:val="24"/>
          <w:szCs w:val="24"/>
        </w:rPr>
        <w:t>12.4</w:t>
      </w:r>
      <w:r w:rsidRPr="00150FB3">
        <w:rPr>
          <w:rFonts w:ascii="Arial" w:hAnsi="Arial" w:cs="Arial"/>
          <w:sz w:val="24"/>
          <w:szCs w:val="24"/>
        </w:rPr>
        <w:tab/>
        <w:t xml:space="preserve">Zudem hat eine Bietergemeinschaft </w:t>
      </w:r>
      <w:r w:rsidRPr="00150FB3">
        <w:rPr>
          <w:rFonts w:ascii="Arial" w:hAnsi="Arial" w:cs="Arial"/>
          <w:b/>
          <w:sz w:val="24"/>
          <w:szCs w:val="24"/>
        </w:rPr>
        <w:t>zwingend</w:t>
      </w:r>
      <w:r w:rsidRPr="00150FB3">
        <w:rPr>
          <w:rFonts w:ascii="Arial" w:hAnsi="Arial" w:cs="Arial"/>
          <w:sz w:val="24"/>
          <w:szCs w:val="24"/>
        </w:rPr>
        <w:t xml:space="preserve"> die </w:t>
      </w:r>
      <w:r w:rsidRPr="00150FB3">
        <w:rPr>
          <w:rFonts w:ascii="Arial" w:hAnsi="Arial" w:cs="Arial"/>
          <w:b/>
          <w:sz w:val="24"/>
          <w:szCs w:val="24"/>
        </w:rPr>
        <w:t>Anlage A2</w:t>
      </w:r>
      <w:r w:rsidRPr="00150FB3">
        <w:rPr>
          <w:rFonts w:ascii="Arial" w:hAnsi="Arial" w:cs="Arial"/>
          <w:sz w:val="24"/>
          <w:szCs w:val="24"/>
        </w:rPr>
        <w:t xml:space="preserve"> „Bewerber-/</w:t>
      </w:r>
      <w:r w:rsidRPr="00150FB3">
        <w:rPr>
          <w:rFonts w:ascii="Arial" w:hAnsi="Arial" w:cs="Arial"/>
          <w:sz w:val="24"/>
          <w:szCs w:val="24"/>
        </w:rPr>
        <w:br/>
        <w:t xml:space="preserve">Bietergemeinschaftserklärung“ auszufüllen und mit ihrem Angebot einzureichen. In dieser </w:t>
      </w:r>
      <w:r w:rsidRPr="00150FB3">
        <w:rPr>
          <w:rFonts w:ascii="Arial" w:hAnsi="Arial" w:cs="Arial"/>
          <w:b/>
          <w:sz w:val="24"/>
          <w:szCs w:val="24"/>
        </w:rPr>
        <w:t>Anlage A2</w:t>
      </w:r>
      <w:r w:rsidRPr="00150FB3">
        <w:rPr>
          <w:rFonts w:ascii="Arial" w:hAnsi="Arial" w:cs="Arial"/>
          <w:sz w:val="24"/>
          <w:szCs w:val="24"/>
        </w:rPr>
        <w:t xml:space="preserve"> sind neben dem bevollmächtigten Mitglied sämtliche Mitglieder der Bietergemeinschaft zu benennen.</w:t>
      </w:r>
    </w:p>
    <w:p w14:paraId="18B390C5" w14:textId="77777777" w:rsidR="00CA7BF4" w:rsidRPr="00150FB3" w:rsidRDefault="00CA7BF4">
      <w:pPr>
        <w:spacing w:line="276" w:lineRule="auto"/>
        <w:ind w:left="709" w:hanging="709"/>
        <w:jc w:val="both"/>
        <w:rPr>
          <w:rFonts w:ascii="Arial" w:hAnsi="Arial" w:cs="Arial"/>
          <w:sz w:val="24"/>
          <w:szCs w:val="24"/>
        </w:rPr>
      </w:pPr>
    </w:p>
    <w:p w14:paraId="3BC5A298" w14:textId="77777777" w:rsidR="00CA7BF4" w:rsidRPr="00150FB3" w:rsidRDefault="00FC38F2">
      <w:pPr>
        <w:spacing w:line="276" w:lineRule="auto"/>
        <w:ind w:left="709" w:hanging="709"/>
        <w:jc w:val="both"/>
        <w:rPr>
          <w:rFonts w:ascii="Arial" w:hAnsi="Arial" w:cs="Arial"/>
          <w:sz w:val="24"/>
          <w:szCs w:val="24"/>
        </w:rPr>
      </w:pPr>
      <w:r w:rsidRPr="00150FB3">
        <w:rPr>
          <w:rFonts w:ascii="Arial" w:hAnsi="Arial" w:cs="Arial"/>
          <w:i/>
          <w:sz w:val="24"/>
          <w:szCs w:val="24"/>
        </w:rPr>
        <w:t>12.5</w:t>
      </w:r>
      <w:r w:rsidRPr="00150FB3">
        <w:rPr>
          <w:rFonts w:ascii="Arial" w:hAnsi="Arial" w:cs="Arial"/>
          <w:i/>
          <w:sz w:val="24"/>
          <w:szCs w:val="24"/>
        </w:rPr>
        <w:tab/>
      </w:r>
      <w:r w:rsidRPr="00150FB3">
        <w:rPr>
          <w:rFonts w:ascii="Arial" w:hAnsi="Arial" w:cs="Arial"/>
          <w:sz w:val="24"/>
          <w:szCs w:val="24"/>
        </w:rPr>
        <w:t>Alle Mitglieder der Bietergemeinschaft haften gegenüber dem Auftraggeber gesamtschuldnerisch.</w:t>
      </w:r>
    </w:p>
    <w:p w14:paraId="27FB7092" w14:textId="77777777" w:rsidR="00CA7BF4" w:rsidRPr="00150FB3" w:rsidRDefault="00CA7BF4">
      <w:pPr>
        <w:spacing w:line="276" w:lineRule="auto"/>
        <w:ind w:left="1134"/>
        <w:jc w:val="both"/>
        <w:rPr>
          <w:rFonts w:ascii="Arial" w:hAnsi="Arial" w:cs="Arial"/>
          <w:sz w:val="24"/>
          <w:szCs w:val="24"/>
        </w:rPr>
      </w:pPr>
    </w:p>
    <w:p w14:paraId="741A5239" w14:textId="77777777" w:rsidR="00CA7BF4" w:rsidRPr="00150FB3" w:rsidRDefault="00FC38F2">
      <w:pPr>
        <w:spacing w:line="276" w:lineRule="auto"/>
        <w:ind w:left="709" w:hanging="708"/>
        <w:jc w:val="both"/>
        <w:rPr>
          <w:rFonts w:ascii="Arial" w:hAnsi="Arial" w:cs="Arial"/>
          <w:sz w:val="24"/>
          <w:szCs w:val="24"/>
        </w:rPr>
      </w:pPr>
      <w:r w:rsidRPr="00150FB3">
        <w:rPr>
          <w:rFonts w:ascii="Arial" w:hAnsi="Arial" w:cs="Arial"/>
          <w:i/>
          <w:sz w:val="24"/>
          <w:szCs w:val="24"/>
        </w:rPr>
        <w:t>12.6</w:t>
      </w:r>
      <w:r w:rsidRPr="00150FB3">
        <w:rPr>
          <w:rFonts w:ascii="Arial" w:hAnsi="Arial" w:cs="Arial"/>
          <w:sz w:val="24"/>
          <w:szCs w:val="24"/>
        </w:rPr>
        <w:tab/>
        <w:t>Angebote von Bietergemeinschaften müssen von dem bevollmächtigten Mitglied der Bietergemeinschaft in Textform gemäß § 126b BGB eingereicht und hochgeladen werden. Sofern und soweit das Angebot keine abweichenden Angaben enthält, geht der Beitragsservice davon aus, dass alle Angaben bzw. Erklärungen, die vom bevollmächtigten Mitglied der Bietergemeinschaft vorgenommen werden, einheitlich für die gesamte Bietergemeinschaft gelten.</w:t>
      </w:r>
    </w:p>
    <w:p w14:paraId="30D155F6" w14:textId="77777777" w:rsidR="00CA7BF4" w:rsidRPr="00150FB3" w:rsidRDefault="00CA7BF4">
      <w:pPr>
        <w:spacing w:line="276" w:lineRule="auto"/>
        <w:ind w:left="709" w:hanging="708"/>
        <w:jc w:val="both"/>
        <w:rPr>
          <w:rFonts w:ascii="Arial" w:hAnsi="Arial" w:cs="Arial"/>
          <w:sz w:val="24"/>
          <w:szCs w:val="24"/>
        </w:rPr>
      </w:pPr>
    </w:p>
    <w:p w14:paraId="69DB7E94" w14:textId="77777777" w:rsidR="00CA7BF4" w:rsidRPr="00150FB3" w:rsidRDefault="00FC38F2">
      <w:pPr>
        <w:spacing w:line="276" w:lineRule="auto"/>
        <w:ind w:left="709"/>
        <w:jc w:val="both"/>
        <w:rPr>
          <w:rFonts w:ascii="Arial" w:hAnsi="Arial" w:cs="Arial"/>
          <w:sz w:val="24"/>
          <w:szCs w:val="24"/>
        </w:rPr>
      </w:pPr>
      <w:r w:rsidRPr="00150FB3">
        <w:rPr>
          <w:rFonts w:ascii="Arial" w:hAnsi="Arial" w:cs="Arial"/>
          <w:sz w:val="24"/>
          <w:szCs w:val="24"/>
        </w:rPr>
        <w:t xml:space="preserve">Der Beitragsservice behält sich vor, die ordnungsgemäße Bevollmächtigung des </w:t>
      </w:r>
      <w:r w:rsidRPr="00150FB3">
        <w:rPr>
          <w:rFonts w:ascii="Arial" w:hAnsi="Arial" w:cs="Arial"/>
          <w:b/>
          <w:sz w:val="24"/>
          <w:szCs w:val="24"/>
        </w:rPr>
        <w:t>in Anlage A1</w:t>
      </w:r>
      <w:r w:rsidRPr="00150FB3">
        <w:rPr>
          <w:rFonts w:ascii="Arial" w:hAnsi="Arial" w:cs="Arial"/>
          <w:sz w:val="24"/>
          <w:szCs w:val="24"/>
        </w:rPr>
        <w:t xml:space="preserve"> benannten bevollmächtigten Vertreters unmittelbar vor Zuschlagserteilung zu überprüfen und entsprechende Nachweise anzufordern.</w:t>
      </w:r>
    </w:p>
    <w:p w14:paraId="5917B8E1" w14:textId="77777777" w:rsidR="00CA7BF4" w:rsidRPr="00150FB3" w:rsidRDefault="00CA7BF4">
      <w:pPr>
        <w:spacing w:line="276" w:lineRule="auto"/>
        <w:jc w:val="both"/>
        <w:rPr>
          <w:rFonts w:ascii="Arial" w:hAnsi="Arial" w:cs="Arial"/>
          <w:sz w:val="24"/>
          <w:szCs w:val="24"/>
        </w:rPr>
      </w:pPr>
    </w:p>
    <w:p w14:paraId="7E1C7749" w14:textId="77777777" w:rsidR="00CA7BF4" w:rsidRPr="00150FB3" w:rsidRDefault="00FC38F2">
      <w:pPr>
        <w:spacing w:line="276" w:lineRule="auto"/>
        <w:jc w:val="both"/>
        <w:rPr>
          <w:rFonts w:ascii="Arial" w:hAnsi="Arial" w:cs="Arial"/>
          <w:b/>
          <w:sz w:val="24"/>
          <w:szCs w:val="24"/>
        </w:rPr>
      </w:pPr>
      <w:r w:rsidRPr="00150FB3">
        <w:rPr>
          <w:rFonts w:ascii="Arial" w:hAnsi="Arial" w:cs="Arial"/>
          <w:b/>
          <w:sz w:val="24"/>
          <w:szCs w:val="24"/>
        </w:rPr>
        <w:t>13.</w:t>
      </w:r>
      <w:r w:rsidRPr="00150FB3">
        <w:rPr>
          <w:rFonts w:ascii="Arial" w:hAnsi="Arial" w:cs="Arial"/>
          <w:b/>
          <w:sz w:val="24"/>
          <w:szCs w:val="24"/>
        </w:rPr>
        <w:tab/>
        <w:t xml:space="preserve">Kapazitäten anderer Unternehmen (Unteraufträge, Eignungsleihe) </w:t>
      </w:r>
    </w:p>
    <w:p w14:paraId="25192CC6" w14:textId="77777777" w:rsidR="00CA7BF4" w:rsidRPr="00150FB3" w:rsidRDefault="00FC38F2">
      <w:pPr>
        <w:tabs>
          <w:tab w:val="left" w:pos="945"/>
        </w:tabs>
        <w:spacing w:line="276" w:lineRule="auto"/>
        <w:ind w:left="709" w:hanging="709"/>
        <w:jc w:val="both"/>
        <w:rPr>
          <w:rFonts w:ascii="Arial" w:hAnsi="Arial" w:cs="Arial"/>
          <w:sz w:val="24"/>
          <w:szCs w:val="24"/>
        </w:rPr>
      </w:pPr>
      <w:r w:rsidRPr="00150FB3">
        <w:rPr>
          <w:rFonts w:ascii="Arial" w:hAnsi="Arial" w:cs="Arial"/>
          <w:sz w:val="24"/>
          <w:szCs w:val="24"/>
        </w:rPr>
        <w:tab/>
      </w:r>
    </w:p>
    <w:p w14:paraId="51D76824" w14:textId="64FCD122" w:rsidR="00CA7BF4" w:rsidRPr="00150FB3" w:rsidRDefault="00FC38F2">
      <w:pPr>
        <w:spacing w:line="276" w:lineRule="auto"/>
        <w:ind w:left="709"/>
        <w:jc w:val="both"/>
        <w:rPr>
          <w:rFonts w:ascii="Arial" w:hAnsi="Arial" w:cs="Arial"/>
          <w:sz w:val="24"/>
          <w:szCs w:val="24"/>
        </w:rPr>
      </w:pPr>
      <w:r w:rsidRPr="00150FB3">
        <w:rPr>
          <w:rFonts w:ascii="Arial" w:hAnsi="Arial" w:cs="Arial"/>
          <w:sz w:val="24"/>
          <w:szCs w:val="24"/>
        </w:rPr>
        <w:t xml:space="preserve">Der Einsatz von Drittunternehmen zur Auftragsdurchführung </w:t>
      </w:r>
      <w:r w:rsidR="00AB2410">
        <w:rPr>
          <w:rFonts w:ascii="Arial" w:hAnsi="Arial" w:cs="Arial"/>
          <w:sz w:val="24"/>
          <w:szCs w:val="24"/>
        </w:rPr>
        <w:t xml:space="preserve">(Leistungserbringung im Einzelabruf) </w:t>
      </w:r>
      <w:r w:rsidRPr="00150FB3">
        <w:rPr>
          <w:rFonts w:ascii="Arial" w:hAnsi="Arial" w:cs="Arial"/>
          <w:sz w:val="24"/>
          <w:szCs w:val="24"/>
        </w:rPr>
        <w:t>bzw. die Inanspruchnahme von Kapazitäten der Drittunternehmen</w:t>
      </w:r>
      <w:r w:rsidR="00AB2410">
        <w:rPr>
          <w:rFonts w:ascii="Arial" w:hAnsi="Arial" w:cs="Arial"/>
          <w:sz w:val="24"/>
          <w:szCs w:val="24"/>
        </w:rPr>
        <w:t xml:space="preserve"> </w:t>
      </w:r>
      <w:r w:rsidRPr="00150FB3">
        <w:rPr>
          <w:rFonts w:ascii="Arial" w:hAnsi="Arial" w:cs="Arial"/>
          <w:sz w:val="24"/>
          <w:szCs w:val="24"/>
        </w:rPr>
        <w:t xml:space="preserve">ist zulässig. </w:t>
      </w:r>
    </w:p>
    <w:p w14:paraId="4FC32078" w14:textId="77777777" w:rsidR="00CA7BF4" w:rsidRPr="00150FB3" w:rsidRDefault="00CA7BF4">
      <w:pPr>
        <w:spacing w:line="276" w:lineRule="auto"/>
        <w:ind w:left="709"/>
        <w:jc w:val="both"/>
        <w:rPr>
          <w:rFonts w:ascii="Arial" w:hAnsi="Arial" w:cs="Arial"/>
          <w:sz w:val="24"/>
          <w:szCs w:val="24"/>
        </w:rPr>
      </w:pPr>
    </w:p>
    <w:p w14:paraId="0BC16AF2" w14:textId="4CD734F7" w:rsidR="00CA7BF4" w:rsidRPr="00150FB3" w:rsidRDefault="00FC38F2" w:rsidP="009F3911">
      <w:pPr>
        <w:spacing w:line="276" w:lineRule="auto"/>
        <w:ind w:left="709" w:hanging="709"/>
        <w:jc w:val="both"/>
        <w:rPr>
          <w:rFonts w:ascii="Arial" w:hAnsi="Arial" w:cs="Arial"/>
          <w:b/>
          <w:i/>
          <w:sz w:val="24"/>
          <w:szCs w:val="24"/>
        </w:rPr>
      </w:pPr>
      <w:r w:rsidRPr="00150FB3">
        <w:rPr>
          <w:rFonts w:ascii="Arial" w:hAnsi="Arial" w:cs="Arial"/>
          <w:b/>
          <w:i/>
          <w:sz w:val="24"/>
          <w:szCs w:val="24"/>
        </w:rPr>
        <w:t>13.1</w:t>
      </w:r>
      <w:r w:rsidRPr="00150FB3">
        <w:rPr>
          <w:rFonts w:ascii="Arial" w:hAnsi="Arial" w:cs="Arial"/>
          <w:b/>
          <w:sz w:val="24"/>
          <w:szCs w:val="24"/>
        </w:rPr>
        <w:tab/>
      </w:r>
      <w:r w:rsidRPr="00150FB3">
        <w:rPr>
          <w:rFonts w:ascii="Arial" w:hAnsi="Arial" w:cs="Arial"/>
          <w:b/>
          <w:i/>
          <w:sz w:val="24"/>
          <w:szCs w:val="24"/>
        </w:rPr>
        <w:t xml:space="preserve">Drittunternehmen als Nachunternehmer </w:t>
      </w:r>
    </w:p>
    <w:p w14:paraId="1630871B" w14:textId="77777777" w:rsidR="00CA7BF4" w:rsidRPr="00150FB3" w:rsidRDefault="00CA7BF4">
      <w:pPr>
        <w:spacing w:line="276" w:lineRule="auto"/>
        <w:ind w:left="709" w:hanging="709"/>
        <w:jc w:val="both"/>
        <w:rPr>
          <w:rFonts w:ascii="Arial" w:hAnsi="Arial" w:cs="Arial"/>
          <w:sz w:val="24"/>
          <w:szCs w:val="24"/>
        </w:rPr>
      </w:pPr>
    </w:p>
    <w:p w14:paraId="5EBBCB55" w14:textId="77777777" w:rsidR="00CA7BF4" w:rsidRPr="00515D03" w:rsidRDefault="00FC38F2">
      <w:pPr>
        <w:spacing w:line="276" w:lineRule="auto"/>
        <w:ind w:left="709" w:hanging="709"/>
        <w:jc w:val="both"/>
        <w:rPr>
          <w:rFonts w:ascii="Arial" w:hAnsi="Arial" w:cs="Arial"/>
          <w:sz w:val="24"/>
          <w:szCs w:val="24"/>
        </w:rPr>
      </w:pPr>
      <w:r w:rsidRPr="00150FB3">
        <w:rPr>
          <w:rFonts w:ascii="Arial" w:hAnsi="Arial" w:cs="Arial"/>
          <w:i/>
          <w:sz w:val="24"/>
          <w:szCs w:val="24"/>
        </w:rPr>
        <w:t>13.1.1</w:t>
      </w:r>
      <w:r w:rsidRPr="00150FB3">
        <w:rPr>
          <w:rFonts w:ascii="Arial" w:hAnsi="Arial" w:cs="Arial"/>
          <w:i/>
          <w:sz w:val="24"/>
          <w:szCs w:val="24"/>
        </w:rPr>
        <w:tab/>
      </w:r>
      <w:r w:rsidRPr="00515D03">
        <w:rPr>
          <w:rFonts w:ascii="Arial" w:hAnsi="Arial" w:cs="Arial"/>
          <w:sz w:val="24"/>
          <w:szCs w:val="24"/>
        </w:rPr>
        <w:t>Der Einsatz von Drittunternehmen als Nachunternehmer für die Erbringung von Leistungen ist zulässig.</w:t>
      </w:r>
    </w:p>
    <w:p w14:paraId="65746261" w14:textId="77777777" w:rsidR="00CA7BF4" w:rsidRPr="00515D03" w:rsidRDefault="00CA7BF4">
      <w:pPr>
        <w:spacing w:line="276" w:lineRule="auto"/>
        <w:ind w:left="709"/>
        <w:jc w:val="both"/>
        <w:rPr>
          <w:rFonts w:ascii="Arial" w:hAnsi="Arial" w:cs="Arial"/>
          <w:sz w:val="24"/>
          <w:szCs w:val="24"/>
        </w:rPr>
      </w:pPr>
    </w:p>
    <w:p w14:paraId="3CEF0FA9" w14:textId="77777777" w:rsidR="00CA7BF4" w:rsidRPr="00515D03" w:rsidRDefault="00FC38F2">
      <w:pPr>
        <w:spacing w:line="276" w:lineRule="auto"/>
        <w:ind w:left="709"/>
        <w:jc w:val="both"/>
      </w:pPr>
      <w:r w:rsidRPr="00515D03">
        <w:rPr>
          <w:rFonts w:ascii="Arial" w:hAnsi="Arial" w:cs="Arial"/>
          <w:sz w:val="24"/>
          <w:szCs w:val="24"/>
        </w:rPr>
        <w:t>Unterauftragnehmer sind rechtlich selbständige (Dritt-)Unternehmen, die nicht mit dem Bieter identisch sind. Verbundene Unternehmen im Sinne des Aktiengesetzes gelten als Nachunternehmer (Unterauftragnehmer).</w:t>
      </w:r>
    </w:p>
    <w:p w14:paraId="3A3899DE" w14:textId="77777777" w:rsidR="00CA7BF4" w:rsidRPr="00515D03" w:rsidRDefault="00CA7BF4">
      <w:pPr>
        <w:spacing w:line="276" w:lineRule="auto"/>
        <w:ind w:left="709"/>
        <w:jc w:val="both"/>
      </w:pPr>
    </w:p>
    <w:p w14:paraId="28739A77" w14:textId="1D3377CE" w:rsidR="00CA7BF4" w:rsidRPr="00150FB3" w:rsidRDefault="00FC38F2">
      <w:pPr>
        <w:spacing w:line="276" w:lineRule="auto"/>
        <w:ind w:left="709"/>
        <w:jc w:val="both"/>
        <w:rPr>
          <w:rFonts w:ascii="Arial" w:hAnsi="Arial" w:cs="Arial"/>
          <w:sz w:val="24"/>
          <w:szCs w:val="24"/>
        </w:rPr>
      </w:pPr>
      <w:r w:rsidRPr="00515D03">
        <w:rPr>
          <w:rFonts w:ascii="Arial" w:hAnsi="Arial" w:cs="Arial"/>
          <w:sz w:val="24"/>
          <w:szCs w:val="24"/>
        </w:rPr>
        <w:t>Ein Unterauftrag ist ein zwischen einem erfolgreichen Bieter und einem Drittunternehmen geschlossener Vertrag über die Ausführung der vergebenen Gesamtleistung oder eines Teiles der vergebenen Leistungen. Als Unterauftragnehmer wird mithin ein Dritter bezeichnet, der in einem direkten vertraglichen Verhältnis zum Auftragnehmer steht und für diesen Teile der zu vergebenden Leistung erbringt, ohne dabei selbst in einem unmittelbaren vertraglichen Verhältnis zum Auftraggeber zu stehen.</w:t>
      </w:r>
    </w:p>
    <w:p w14:paraId="75F97F46" w14:textId="77777777" w:rsidR="00CA7BF4" w:rsidRPr="00150FB3" w:rsidRDefault="00CA7BF4">
      <w:pPr>
        <w:spacing w:line="276" w:lineRule="auto"/>
        <w:ind w:left="709" w:hanging="709"/>
        <w:jc w:val="both"/>
        <w:rPr>
          <w:rFonts w:ascii="Arial" w:hAnsi="Arial" w:cs="Arial"/>
          <w:sz w:val="24"/>
          <w:szCs w:val="24"/>
        </w:rPr>
      </w:pPr>
    </w:p>
    <w:p w14:paraId="7F949B89" w14:textId="2B8560DC" w:rsidR="00CA7BF4" w:rsidRPr="00150FB3" w:rsidRDefault="00FC38F2">
      <w:pPr>
        <w:spacing w:line="276" w:lineRule="auto"/>
        <w:ind w:left="709" w:hanging="709"/>
        <w:jc w:val="both"/>
        <w:rPr>
          <w:rFonts w:ascii="Arial" w:hAnsi="Arial" w:cs="Arial"/>
          <w:sz w:val="24"/>
          <w:szCs w:val="24"/>
        </w:rPr>
      </w:pPr>
      <w:r w:rsidRPr="00515D03">
        <w:rPr>
          <w:rFonts w:ascii="Arial" w:hAnsi="Arial" w:cs="Arial"/>
          <w:i/>
          <w:sz w:val="24"/>
          <w:szCs w:val="24"/>
        </w:rPr>
        <w:t>13.1.2</w:t>
      </w:r>
      <w:r w:rsidRPr="00515D03">
        <w:rPr>
          <w:rFonts w:ascii="Arial" w:hAnsi="Arial" w:cs="Arial"/>
          <w:sz w:val="24"/>
          <w:szCs w:val="24"/>
        </w:rPr>
        <w:tab/>
      </w:r>
      <w:r w:rsidRPr="00866978">
        <w:rPr>
          <w:rFonts w:ascii="Arial" w:hAnsi="Arial" w:cs="Arial"/>
          <w:sz w:val="24"/>
          <w:szCs w:val="24"/>
        </w:rPr>
        <w:t xml:space="preserve">Sollen Leistungen durch Nachunternehmer erbracht werden, so </w:t>
      </w:r>
      <w:r w:rsidR="00866978" w:rsidRPr="00866978">
        <w:rPr>
          <w:rFonts w:ascii="Arial" w:hAnsi="Arial" w:cs="Arial"/>
          <w:sz w:val="24"/>
          <w:szCs w:val="24"/>
        </w:rPr>
        <w:t>hat der Bieter dies bereits mit der Abgabe seines Angebots zu erklären (§ 46 VgV</w:t>
      </w:r>
      <w:r w:rsidR="00866978" w:rsidRPr="009F7286">
        <w:rPr>
          <w:rFonts w:ascii="Arial" w:hAnsi="Arial" w:cs="Arial"/>
          <w:sz w:val="24"/>
          <w:szCs w:val="24"/>
        </w:rPr>
        <w:t xml:space="preserve">) und </w:t>
      </w:r>
      <w:r w:rsidR="00AB2410" w:rsidRPr="009F7286">
        <w:rPr>
          <w:rFonts w:ascii="Arial" w:hAnsi="Arial" w:cs="Arial"/>
          <w:sz w:val="24"/>
          <w:szCs w:val="24"/>
        </w:rPr>
        <w:t xml:space="preserve">kann </w:t>
      </w:r>
      <w:r w:rsidR="00866978" w:rsidRPr="009F7286">
        <w:rPr>
          <w:rFonts w:ascii="Arial" w:hAnsi="Arial" w:cs="Arial"/>
          <w:sz w:val="24"/>
          <w:szCs w:val="24"/>
        </w:rPr>
        <w:t xml:space="preserve">- soweit ihm das möglich ist - </w:t>
      </w:r>
      <w:r w:rsidRPr="009F7286">
        <w:rPr>
          <w:rFonts w:ascii="Arial" w:hAnsi="Arial" w:cs="Arial"/>
          <w:sz w:val="24"/>
          <w:szCs w:val="24"/>
        </w:rPr>
        <w:t>dies</w:t>
      </w:r>
      <w:r w:rsidR="00AB2410" w:rsidRPr="009F7286">
        <w:rPr>
          <w:rFonts w:ascii="Arial" w:hAnsi="Arial" w:cs="Arial"/>
          <w:sz w:val="24"/>
          <w:szCs w:val="24"/>
        </w:rPr>
        <w:t>e</w:t>
      </w:r>
      <w:r w:rsidRPr="009F7286">
        <w:rPr>
          <w:rFonts w:ascii="Arial" w:hAnsi="Arial" w:cs="Arial"/>
          <w:sz w:val="24"/>
          <w:szCs w:val="24"/>
        </w:rPr>
        <w:t xml:space="preserve"> bereits mit der Abgabe seines Angebots für </w:t>
      </w:r>
      <w:r w:rsidR="00AB2410" w:rsidRPr="009F7286">
        <w:rPr>
          <w:rFonts w:ascii="Arial" w:hAnsi="Arial" w:cs="Arial"/>
          <w:sz w:val="24"/>
          <w:szCs w:val="24"/>
        </w:rPr>
        <w:t>benennen</w:t>
      </w:r>
      <w:r w:rsidRPr="009F7286">
        <w:rPr>
          <w:rFonts w:ascii="Arial" w:hAnsi="Arial" w:cs="Arial"/>
          <w:sz w:val="24"/>
          <w:szCs w:val="24"/>
        </w:rPr>
        <w:t xml:space="preserve">. Hierfür ist die </w:t>
      </w:r>
      <w:r w:rsidRPr="009F7286">
        <w:rPr>
          <w:rFonts w:ascii="Arial" w:hAnsi="Arial" w:cs="Arial"/>
          <w:b/>
          <w:sz w:val="24"/>
          <w:szCs w:val="24"/>
        </w:rPr>
        <w:t>Anlage A3</w:t>
      </w:r>
      <w:r w:rsidRPr="009F7286">
        <w:rPr>
          <w:rFonts w:ascii="Arial" w:hAnsi="Arial" w:cs="Arial"/>
          <w:sz w:val="24"/>
          <w:szCs w:val="24"/>
        </w:rPr>
        <w:t xml:space="preserve"> „Verzeichnis zu Leistungen/Teilleistungen der Nachunternehmer (Unterauftragnehmer)“ zu verwenden.</w:t>
      </w:r>
      <w:r w:rsidRPr="00150FB3">
        <w:rPr>
          <w:rFonts w:ascii="Arial" w:hAnsi="Arial" w:cs="Arial"/>
          <w:sz w:val="24"/>
          <w:szCs w:val="24"/>
        </w:rPr>
        <w:t xml:space="preserve"> </w:t>
      </w:r>
    </w:p>
    <w:p w14:paraId="031FC166" w14:textId="77777777" w:rsidR="00CA7BF4" w:rsidRPr="00150FB3" w:rsidRDefault="00CA7BF4">
      <w:pPr>
        <w:spacing w:line="276" w:lineRule="auto"/>
        <w:ind w:left="709" w:hanging="709"/>
        <w:jc w:val="both"/>
        <w:rPr>
          <w:rFonts w:ascii="Arial" w:hAnsi="Arial" w:cs="Arial"/>
          <w:sz w:val="24"/>
          <w:szCs w:val="24"/>
        </w:rPr>
      </w:pPr>
    </w:p>
    <w:p w14:paraId="744B0572" w14:textId="36E194C4" w:rsidR="00CA7BF4" w:rsidRPr="009F7286" w:rsidRDefault="00FC38F2">
      <w:pPr>
        <w:spacing w:line="276" w:lineRule="auto"/>
        <w:ind w:left="709" w:hanging="709"/>
        <w:jc w:val="both"/>
        <w:rPr>
          <w:rFonts w:ascii="Arial" w:hAnsi="Arial" w:cs="Arial"/>
          <w:sz w:val="24"/>
          <w:szCs w:val="24"/>
        </w:rPr>
      </w:pPr>
      <w:r w:rsidRPr="009F7286">
        <w:rPr>
          <w:rFonts w:ascii="Arial" w:hAnsi="Arial" w:cs="Arial"/>
          <w:i/>
          <w:sz w:val="24"/>
          <w:szCs w:val="24"/>
        </w:rPr>
        <w:t>13.1.3</w:t>
      </w:r>
      <w:r w:rsidRPr="009F7286">
        <w:rPr>
          <w:rFonts w:ascii="Arial" w:hAnsi="Arial" w:cs="Arial"/>
          <w:sz w:val="24"/>
          <w:szCs w:val="24"/>
        </w:rPr>
        <w:tab/>
        <w:t xml:space="preserve">Für den Fall, dass der Bieter </w:t>
      </w:r>
      <w:r w:rsidR="00AB2410" w:rsidRPr="009F7286">
        <w:rPr>
          <w:rFonts w:ascii="Arial" w:hAnsi="Arial" w:cs="Arial"/>
          <w:sz w:val="24"/>
          <w:szCs w:val="24"/>
        </w:rPr>
        <w:t xml:space="preserve">mit der Abgabe seines Angebots </w:t>
      </w:r>
      <w:r w:rsidRPr="009F7286">
        <w:rPr>
          <w:rFonts w:ascii="Arial" w:hAnsi="Arial" w:cs="Arial"/>
          <w:sz w:val="24"/>
          <w:szCs w:val="24"/>
        </w:rPr>
        <w:t xml:space="preserve">Nachunternehmer (Unterauftragnehmer) </w:t>
      </w:r>
      <w:r w:rsidR="00AB2410" w:rsidRPr="009F7286">
        <w:rPr>
          <w:rFonts w:ascii="Arial" w:hAnsi="Arial" w:cs="Arial"/>
          <w:sz w:val="24"/>
          <w:szCs w:val="24"/>
        </w:rPr>
        <w:t xml:space="preserve">noch nicht konkret benennen kann und beabsichtigt, Nachunternehmer (Unterauftragnehmer) </w:t>
      </w:r>
      <w:r w:rsidRPr="009F7286">
        <w:rPr>
          <w:rFonts w:ascii="Arial" w:hAnsi="Arial" w:cs="Arial"/>
          <w:b/>
          <w:sz w:val="24"/>
          <w:szCs w:val="24"/>
        </w:rPr>
        <w:t>lediglich</w:t>
      </w:r>
      <w:r w:rsidRPr="009F7286">
        <w:rPr>
          <w:rFonts w:ascii="Arial" w:hAnsi="Arial" w:cs="Arial"/>
          <w:sz w:val="24"/>
          <w:szCs w:val="24"/>
        </w:rPr>
        <w:t xml:space="preserve"> für die </w:t>
      </w:r>
      <w:r w:rsidR="00AB2410" w:rsidRPr="009F7286">
        <w:rPr>
          <w:rFonts w:ascii="Arial" w:hAnsi="Arial" w:cs="Arial"/>
          <w:sz w:val="24"/>
          <w:szCs w:val="24"/>
        </w:rPr>
        <w:t>konkrete Leistungserbringung</w:t>
      </w:r>
      <w:r w:rsidRPr="009F7286">
        <w:rPr>
          <w:rFonts w:ascii="Arial" w:hAnsi="Arial" w:cs="Arial"/>
          <w:sz w:val="24"/>
          <w:szCs w:val="24"/>
        </w:rPr>
        <w:t xml:space="preserve"> und nicht schon für den Nachweis der Eignung </w:t>
      </w:r>
      <w:r w:rsidR="00AB2410" w:rsidRPr="009F7286">
        <w:rPr>
          <w:rFonts w:ascii="Arial" w:hAnsi="Arial" w:cs="Arial"/>
          <w:sz w:val="24"/>
          <w:szCs w:val="24"/>
        </w:rPr>
        <w:t>einzusetzen</w:t>
      </w:r>
      <w:r w:rsidRPr="009F7286">
        <w:rPr>
          <w:rFonts w:ascii="Arial" w:hAnsi="Arial" w:cs="Arial"/>
          <w:sz w:val="24"/>
          <w:szCs w:val="24"/>
        </w:rPr>
        <w:t>, so gilt Folgendes:</w:t>
      </w:r>
    </w:p>
    <w:p w14:paraId="7D1CEABD" w14:textId="77777777" w:rsidR="00CA7BF4" w:rsidRPr="00923FEB" w:rsidRDefault="00CA7BF4">
      <w:pPr>
        <w:spacing w:line="276" w:lineRule="auto"/>
        <w:ind w:left="709" w:hanging="709"/>
        <w:jc w:val="both"/>
        <w:rPr>
          <w:rFonts w:ascii="Arial" w:hAnsi="Arial" w:cs="Arial"/>
          <w:sz w:val="24"/>
          <w:szCs w:val="24"/>
          <w:highlight w:val="yellow"/>
        </w:rPr>
      </w:pPr>
    </w:p>
    <w:p w14:paraId="10997B5F" w14:textId="77777777" w:rsidR="00866978" w:rsidRDefault="00866978" w:rsidP="00866978">
      <w:pPr>
        <w:spacing w:line="276" w:lineRule="auto"/>
        <w:ind w:left="709"/>
        <w:jc w:val="both"/>
        <w:rPr>
          <w:rFonts w:ascii="Arial" w:hAnsi="Arial" w:cs="Arial"/>
          <w:sz w:val="24"/>
          <w:szCs w:val="24"/>
        </w:rPr>
      </w:pPr>
      <w:r>
        <w:rPr>
          <w:rFonts w:ascii="Arial" w:hAnsi="Arial" w:cs="Arial"/>
          <w:sz w:val="24"/>
          <w:szCs w:val="24"/>
        </w:rPr>
        <w:t xml:space="preserve">Der für den Zuschlag vorgesehene Bieter hat nach Aufforderung durch den Auftraggeber innerhalb einer gesetzten Frist die vorgesehenen Unterauftragnehmer konkret zu benennen und durch die Vorlage von entsprechenden Verpflichtungserklärungen den Nachweis zu erbringen, dass ihm die erforderlichen Mittel des Unterauftragnehmers für die Durchführung der Leistungen/jeweiligen Teilleistungen tatsächlich zur Verfügung stehen. Hierfür ist ebenfalls die </w:t>
      </w:r>
      <w:r>
        <w:rPr>
          <w:rFonts w:ascii="Arial" w:hAnsi="Arial" w:cs="Arial"/>
          <w:b/>
          <w:sz w:val="24"/>
          <w:szCs w:val="24"/>
        </w:rPr>
        <w:t>Anlage A5</w:t>
      </w:r>
      <w:r>
        <w:rPr>
          <w:rFonts w:ascii="Arial" w:hAnsi="Arial" w:cs="Arial"/>
          <w:sz w:val="24"/>
          <w:szCs w:val="24"/>
        </w:rPr>
        <w:t xml:space="preserve"> „Verpflichtungserklärung Drittunternehmen (Unterauftrag/Eignungsleihe)“ zu verwenden.</w:t>
      </w:r>
    </w:p>
    <w:p w14:paraId="3A42AE09" w14:textId="77777777" w:rsidR="00CA7BF4" w:rsidRPr="00150FB3" w:rsidRDefault="00CA7BF4">
      <w:pPr>
        <w:spacing w:line="276" w:lineRule="auto"/>
        <w:ind w:left="709" w:hanging="709"/>
        <w:jc w:val="both"/>
        <w:rPr>
          <w:rFonts w:ascii="Arial" w:hAnsi="Arial" w:cs="Arial"/>
          <w:sz w:val="24"/>
          <w:szCs w:val="24"/>
        </w:rPr>
      </w:pPr>
    </w:p>
    <w:p w14:paraId="2B1B5554" w14:textId="77777777" w:rsidR="00CA7BF4" w:rsidRPr="00150FB3" w:rsidRDefault="00FC38F2">
      <w:pPr>
        <w:spacing w:line="276" w:lineRule="auto"/>
        <w:jc w:val="both"/>
        <w:rPr>
          <w:rFonts w:ascii="Arial" w:hAnsi="Arial" w:cs="Arial"/>
          <w:b/>
          <w:sz w:val="24"/>
          <w:szCs w:val="24"/>
        </w:rPr>
      </w:pPr>
      <w:r w:rsidRPr="00150FB3">
        <w:rPr>
          <w:rFonts w:ascii="Arial" w:hAnsi="Arial" w:cs="Arial"/>
          <w:b/>
          <w:i/>
          <w:sz w:val="24"/>
          <w:szCs w:val="24"/>
        </w:rPr>
        <w:t xml:space="preserve">13.2 </w:t>
      </w:r>
      <w:r w:rsidRPr="00150FB3">
        <w:rPr>
          <w:rFonts w:ascii="Arial" w:hAnsi="Arial" w:cs="Arial"/>
          <w:b/>
          <w:sz w:val="24"/>
          <w:szCs w:val="24"/>
        </w:rPr>
        <w:tab/>
      </w:r>
      <w:r w:rsidRPr="00150FB3">
        <w:rPr>
          <w:rFonts w:ascii="Arial" w:hAnsi="Arial" w:cs="Arial"/>
          <w:b/>
          <w:i/>
          <w:sz w:val="24"/>
          <w:szCs w:val="24"/>
        </w:rPr>
        <w:t>Eignungsleihe</w:t>
      </w:r>
      <w:r w:rsidRPr="00150FB3">
        <w:rPr>
          <w:rFonts w:ascii="Arial" w:hAnsi="Arial" w:cs="Arial"/>
          <w:b/>
          <w:sz w:val="24"/>
          <w:szCs w:val="24"/>
        </w:rPr>
        <w:t xml:space="preserve"> </w:t>
      </w:r>
    </w:p>
    <w:p w14:paraId="52A54AFC" w14:textId="77777777" w:rsidR="00CA7BF4" w:rsidRPr="00150FB3" w:rsidRDefault="00CA7BF4">
      <w:pPr>
        <w:spacing w:line="276" w:lineRule="auto"/>
        <w:ind w:left="709"/>
        <w:jc w:val="both"/>
        <w:rPr>
          <w:rFonts w:ascii="Arial" w:hAnsi="Arial" w:cs="Arial"/>
          <w:sz w:val="24"/>
          <w:szCs w:val="24"/>
        </w:rPr>
      </w:pPr>
    </w:p>
    <w:p w14:paraId="2A3A8CBA" w14:textId="682D65F9" w:rsidR="00CA7BF4" w:rsidRPr="00150FB3" w:rsidRDefault="00FC38F2" w:rsidP="009F3911">
      <w:pPr>
        <w:spacing w:line="276" w:lineRule="auto"/>
        <w:ind w:left="709" w:hanging="709"/>
        <w:jc w:val="both"/>
        <w:rPr>
          <w:rFonts w:ascii="Arial" w:hAnsi="Arial" w:cs="Arial"/>
          <w:sz w:val="24"/>
          <w:szCs w:val="24"/>
        </w:rPr>
      </w:pPr>
      <w:r w:rsidRPr="00150FB3">
        <w:rPr>
          <w:rFonts w:ascii="Arial" w:hAnsi="Arial" w:cs="Arial"/>
          <w:i/>
          <w:sz w:val="24"/>
          <w:szCs w:val="24"/>
        </w:rPr>
        <w:t>13.2.1</w:t>
      </w:r>
      <w:r w:rsidRPr="00150FB3">
        <w:rPr>
          <w:rFonts w:ascii="Arial" w:hAnsi="Arial" w:cs="Arial"/>
          <w:sz w:val="24"/>
          <w:szCs w:val="24"/>
        </w:rPr>
        <w:tab/>
        <w:t xml:space="preserve">Will sich ein Bieter zum Nachweis seiner Eignung im Hinblick auf seine Leistungsfähigkeit auf die Kapazitäten eines anderen Unternehmens (Drittunternehmen) berufen (sog. „Eignungsleihe“ im Sinne von § 47 Abs. 1 bis 3 VgV), so hat er dieses andere Unternehmen </w:t>
      </w:r>
      <w:r w:rsidRPr="00866978">
        <w:rPr>
          <w:rFonts w:ascii="Arial" w:hAnsi="Arial" w:cs="Arial"/>
          <w:b/>
          <w:sz w:val="24"/>
          <w:szCs w:val="24"/>
        </w:rPr>
        <w:t>zwingend</w:t>
      </w:r>
      <w:r w:rsidRPr="00866978">
        <w:rPr>
          <w:rFonts w:ascii="Arial" w:hAnsi="Arial" w:cs="Arial"/>
          <w:sz w:val="24"/>
          <w:szCs w:val="24"/>
        </w:rPr>
        <w:t xml:space="preserve"> </w:t>
      </w:r>
      <w:r w:rsidRPr="00866978">
        <w:rPr>
          <w:rFonts w:ascii="Arial" w:hAnsi="Arial" w:cs="Arial"/>
          <w:b/>
          <w:bCs/>
          <w:sz w:val="24"/>
          <w:szCs w:val="24"/>
        </w:rPr>
        <w:t>bereits bei der</w:t>
      </w:r>
      <w:r w:rsidRPr="00866978">
        <w:rPr>
          <w:rFonts w:ascii="Arial" w:hAnsi="Arial" w:cs="Arial"/>
          <w:sz w:val="24"/>
          <w:szCs w:val="24"/>
        </w:rPr>
        <w:t xml:space="preserve"> </w:t>
      </w:r>
      <w:r w:rsidRPr="00866978">
        <w:rPr>
          <w:rFonts w:ascii="Arial" w:hAnsi="Arial" w:cs="Arial"/>
          <w:b/>
          <w:bCs/>
          <w:sz w:val="24"/>
          <w:szCs w:val="24"/>
        </w:rPr>
        <w:t xml:space="preserve">Abgabe des Angebots </w:t>
      </w:r>
      <w:r w:rsidRPr="00866978">
        <w:rPr>
          <w:rFonts w:ascii="Arial" w:hAnsi="Arial" w:cs="Arial"/>
          <w:sz w:val="24"/>
          <w:szCs w:val="24"/>
        </w:rPr>
        <w:t>konkret unter Angabe der Kapazitäten, derer sich der Bieter bedient, zu benennen.</w:t>
      </w:r>
      <w:r w:rsidRPr="00150FB3">
        <w:rPr>
          <w:rFonts w:ascii="Arial" w:hAnsi="Arial" w:cs="Arial"/>
          <w:sz w:val="24"/>
          <w:szCs w:val="24"/>
        </w:rPr>
        <w:t xml:space="preserve"> </w:t>
      </w:r>
    </w:p>
    <w:p w14:paraId="2335739E" w14:textId="77777777" w:rsidR="00CA7BF4" w:rsidRPr="00150FB3" w:rsidRDefault="00CA7BF4" w:rsidP="009F3911">
      <w:pPr>
        <w:spacing w:line="276" w:lineRule="auto"/>
        <w:ind w:left="709" w:hanging="709"/>
        <w:jc w:val="both"/>
        <w:rPr>
          <w:rFonts w:ascii="Arial" w:hAnsi="Arial" w:cs="Arial"/>
          <w:sz w:val="24"/>
          <w:szCs w:val="24"/>
        </w:rPr>
      </w:pPr>
    </w:p>
    <w:p w14:paraId="54A14924" w14:textId="77777777" w:rsidR="00CA7BF4" w:rsidRPr="00150FB3" w:rsidRDefault="00FC38F2" w:rsidP="009F3911">
      <w:pPr>
        <w:spacing w:line="276" w:lineRule="auto"/>
        <w:ind w:left="709"/>
        <w:jc w:val="both"/>
        <w:rPr>
          <w:rFonts w:ascii="Arial" w:hAnsi="Arial" w:cs="Arial"/>
          <w:sz w:val="24"/>
          <w:szCs w:val="24"/>
        </w:rPr>
      </w:pPr>
      <w:r w:rsidRPr="00150FB3">
        <w:rPr>
          <w:rFonts w:ascii="Arial" w:hAnsi="Arial" w:cs="Arial"/>
          <w:sz w:val="24"/>
          <w:szCs w:val="24"/>
        </w:rPr>
        <w:lastRenderedPageBreak/>
        <w:t xml:space="preserve">Hierfür ist die </w:t>
      </w:r>
      <w:r w:rsidRPr="00150FB3">
        <w:rPr>
          <w:rFonts w:ascii="Arial" w:hAnsi="Arial" w:cs="Arial"/>
          <w:b/>
          <w:sz w:val="24"/>
          <w:szCs w:val="24"/>
        </w:rPr>
        <w:t>Anlage A4</w:t>
      </w:r>
      <w:r w:rsidRPr="00150FB3">
        <w:rPr>
          <w:rFonts w:ascii="Arial" w:hAnsi="Arial" w:cs="Arial"/>
          <w:sz w:val="24"/>
          <w:szCs w:val="24"/>
        </w:rPr>
        <w:t xml:space="preserve"> „Erklärung zur Eignungsleihe § 47 VgV)“ zu verwenden.</w:t>
      </w:r>
    </w:p>
    <w:p w14:paraId="4A7FD4A0" w14:textId="77777777" w:rsidR="00CA7BF4" w:rsidRPr="00150FB3" w:rsidRDefault="00FC38F2" w:rsidP="009F3911">
      <w:pPr>
        <w:spacing w:line="276" w:lineRule="auto"/>
        <w:ind w:left="709" w:hanging="709"/>
        <w:jc w:val="both"/>
        <w:rPr>
          <w:rFonts w:ascii="Arial" w:hAnsi="Arial" w:cs="Arial"/>
          <w:i/>
          <w:sz w:val="24"/>
          <w:szCs w:val="24"/>
        </w:rPr>
      </w:pPr>
      <w:r w:rsidRPr="00150FB3">
        <w:rPr>
          <w:rFonts w:ascii="Arial" w:hAnsi="Arial" w:cs="Arial"/>
          <w:i/>
          <w:sz w:val="24"/>
          <w:szCs w:val="24"/>
        </w:rPr>
        <w:tab/>
      </w:r>
    </w:p>
    <w:p w14:paraId="250CE335" w14:textId="77777777" w:rsidR="00CA7BF4" w:rsidRPr="00150FB3" w:rsidRDefault="00FC38F2" w:rsidP="009F3911">
      <w:pPr>
        <w:spacing w:line="276" w:lineRule="auto"/>
        <w:ind w:left="709"/>
        <w:jc w:val="both"/>
        <w:rPr>
          <w:rFonts w:ascii="Arial" w:hAnsi="Arial" w:cs="Arial"/>
          <w:sz w:val="24"/>
          <w:szCs w:val="24"/>
        </w:rPr>
      </w:pPr>
      <w:r w:rsidRPr="00150FB3">
        <w:rPr>
          <w:rFonts w:ascii="Arial" w:hAnsi="Arial" w:cs="Arial"/>
          <w:sz w:val="24"/>
          <w:szCs w:val="24"/>
        </w:rPr>
        <w:t>Das Angebot muss darüber hinaus zwingend folgende Angaben enthalten:</w:t>
      </w:r>
    </w:p>
    <w:p w14:paraId="7A751D00" w14:textId="77777777" w:rsidR="00CA7BF4" w:rsidRPr="00150FB3" w:rsidRDefault="00CA7BF4" w:rsidP="009F3911">
      <w:pPr>
        <w:spacing w:line="276" w:lineRule="auto"/>
        <w:ind w:left="709"/>
        <w:jc w:val="both"/>
        <w:rPr>
          <w:rFonts w:ascii="Arial" w:hAnsi="Arial" w:cs="Arial"/>
          <w:sz w:val="24"/>
          <w:szCs w:val="24"/>
        </w:rPr>
      </w:pPr>
    </w:p>
    <w:p w14:paraId="79E68467" w14:textId="0B1B3CA8" w:rsidR="00CA7BF4" w:rsidRDefault="00FC38F2" w:rsidP="009F3911">
      <w:pPr>
        <w:pStyle w:val="Listenabsatz"/>
        <w:numPr>
          <w:ilvl w:val="0"/>
          <w:numId w:val="3"/>
        </w:numPr>
        <w:spacing w:line="276" w:lineRule="auto"/>
        <w:jc w:val="both"/>
        <w:rPr>
          <w:rFonts w:ascii="Arial" w:hAnsi="Arial" w:cs="Arial"/>
          <w:sz w:val="24"/>
          <w:szCs w:val="24"/>
        </w:rPr>
      </w:pPr>
      <w:r w:rsidRPr="00150FB3">
        <w:rPr>
          <w:rFonts w:ascii="Arial" w:hAnsi="Arial" w:cs="Arial"/>
          <w:sz w:val="24"/>
          <w:szCs w:val="24"/>
        </w:rPr>
        <w:t>Nachweis, dass ihm die für den Auftrag erforderlichen Mittel/Kapazitäten bei der Erfüllung des Auftrages tatsächlich zur Verfügung stehen (dies gilt auch für den Fall der Eignungsleihe bei mit dem Bieter verbundenen Unternehmen im Sinne des Aktiengesetzes)</w:t>
      </w:r>
    </w:p>
    <w:p w14:paraId="3196C8F5" w14:textId="77777777" w:rsidR="00C70ADC" w:rsidRPr="00C70ADC" w:rsidRDefault="00C70ADC" w:rsidP="00C70ADC">
      <w:pPr>
        <w:spacing w:line="276" w:lineRule="auto"/>
        <w:jc w:val="both"/>
        <w:rPr>
          <w:rFonts w:ascii="Arial" w:hAnsi="Arial" w:cs="Arial"/>
          <w:sz w:val="24"/>
          <w:szCs w:val="24"/>
        </w:rPr>
      </w:pPr>
    </w:p>
    <w:p w14:paraId="0F5611A6" w14:textId="77777777" w:rsidR="00CA7BF4" w:rsidRPr="00150FB3" w:rsidRDefault="00FC38F2">
      <w:pPr>
        <w:pStyle w:val="Listenabsatz"/>
        <w:spacing w:line="276" w:lineRule="auto"/>
        <w:ind w:left="1429"/>
        <w:jc w:val="both"/>
        <w:rPr>
          <w:rFonts w:ascii="Arial" w:hAnsi="Arial" w:cs="Arial"/>
          <w:b/>
          <w:sz w:val="24"/>
          <w:szCs w:val="24"/>
        </w:rPr>
      </w:pPr>
      <w:r w:rsidRPr="00150FB3">
        <w:rPr>
          <w:rFonts w:ascii="Arial" w:hAnsi="Arial" w:cs="Arial"/>
          <w:b/>
          <w:sz w:val="24"/>
          <w:szCs w:val="24"/>
        </w:rPr>
        <w:t>und</w:t>
      </w:r>
    </w:p>
    <w:p w14:paraId="73EFC666" w14:textId="77777777" w:rsidR="00CA7BF4" w:rsidRPr="00150FB3" w:rsidRDefault="00CA7BF4">
      <w:pPr>
        <w:spacing w:line="276" w:lineRule="auto"/>
        <w:ind w:left="709"/>
        <w:jc w:val="both"/>
        <w:rPr>
          <w:rFonts w:ascii="Arial" w:hAnsi="Arial" w:cs="Arial"/>
          <w:sz w:val="24"/>
          <w:szCs w:val="24"/>
        </w:rPr>
      </w:pPr>
    </w:p>
    <w:p w14:paraId="509B20A1" w14:textId="77777777" w:rsidR="00CA7BF4" w:rsidRPr="00150FB3" w:rsidRDefault="00FC38F2" w:rsidP="00882F86">
      <w:pPr>
        <w:pStyle w:val="Listenabsatz"/>
        <w:numPr>
          <w:ilvl w:val="0"/>
          <w:numId w:val="3"/>
        </w:numPr>
        <w:spacing w:line="276" w:lineRule="auto"/>
        <w:jc w:val="both"/>
        <w:rPr>
          <w:rFonts w:ascii="Arial" w:hAnsi="Arial" w:cs="Arial"/>
          <w:sz w:val="24"/>
          <w:szCs w:val="24"/>
        </w:rPr>
      </w:pPr>
      <w:r w:rsidRPr="00150FB3">
        <w:rPr>
          <w:rFonts w:ascii="Arial" w:hAnsi="Arial" w:cs="Arial"/>
          <w:sz w:val="24"/>
          <w:szCs w:val="24"/>
        </w:rPr>
        <w:t>soweit der Bieter im Hinblick auf die erforderliche wirtschaftliche und finanzielle Leistungsfähigkeit (vgl. § 45 VgV) die Kapazitäten anderer Unternehmen in Anspruch nimmt, so ist eine Erklärung des Bieters und des Unternehmens vorzulegen, aus der hervorgeht, dass diese gemeinsam für die Auftragsausführung entsprechend dem Umfang der Eignungsleihe haften.</w:t>
      </w:r>
    </w:p>
    <w:p w14:paraId="6A3F97C7" w14:textId="77777777" w:rsidR="00CA7BF4" w:rsidRPr="00150FB3" w:rsidRDefault="00CA7BF4">
      <w:pPr>
        <w:pStyle w:val="Listenabsatz"/>
        <w:spacing w:line="276" w:lineRule="auto"/>
        <w:ind w:left="1429"/>
        <w:jc w:val="both"/>
        <w:rPr>
          <w:rFonts w:ascii="Arial" w:hAnsi="Arial" w:cs="Arial"/>
          <w:sz w:val="24"/>
          <w:szCs w:val="24"/>
        </w:rPr>
      </w:pPr>
    </w:p>
    <w:p w14:paraId="24AE9E96" w14:textId="77777777" w:rsidR="00CA7BF4" w:rsidRPr="00150FB3" w:rsidRDefault="00FC38F2">
      <w:pPr>
        <w:pStyle w:val="Listenabsatz"/>
        <w:spacing w:line="276" w:lineRule="auto"/>
        <w:ind w:left="709" w:hanging="709"/>
        <w:jc w:val="both"/>
        <w:rPr>
          <w:rFonts w:ascii="Arial" w:hAnsi="Arial" w:cs="Arial"/>
          <w:sz w:val="24"/>
          <w:szCs w:val="24"/>
        </w:rPr>
      </w:pPr>
      <w:r w:rsidRPr="00150FB3">
        <w:rPr>
          <w:rFonts w:ascii="Arial" w:hAnsi="Arial" w:cs="Arial"/>
          <w:i/>
          <w:sz w:val="24"/>
          <w:szCs w:val="24"/>
        </w:rPr>
        <w:t>13.2.2</w:t>
      </w:r>
      <w:r w:rsidRPr="00150FB3">
        <w:rPr>
          <w:rFonts w:ascii="Arial" w:hAnsi="Arial" w:cs="Arial"/>
          <w:sz w:val="24"/>
          <w:szCs w:val="24"/>
        </w:rPr>
        <w:tab/>
        <w:t xml:space="preserve">Für den Nachweis, dass dem Bieter die für den Auftrag erforderlichen Mittel/Kapazitäten bei der Erfüllung des Auftrages tatsächlich zur Verfügung stehen, ist die </w:t>
      </w:r>
      <w:r w:rsidRPr="00150FB3">
        <w:rPr>
          <w:rFonts w:ascii="Arial" w:hAnsi="Arial" w:cs="Arial"/>
          <w:b/>
          <w:sz w:val="24"/>
          <w:szCs w:val="24"/>
        </w:rPr>
        <w:t>Anlage A5</w:t>
      </w:r>
      <w:r w:rsidRPr="00150FB3">
        <w:rPr>
          <w:rFonts w:ascii="Arial" w:hAnsi="Arial" w:cs="Arial"/>
          <w:sz w:val="24"/>
          <w:szCs w:val="24"/>
        </w:rPr>
        <w:t xml:space="preserve"> „Verpflichtungserklärung Drittunternehmen“ auszufüllen und von jedem Unternehmen zu unterzeichnen. Das ausgefüllte und unterzeichnete Formular ist dem Angebot beizufügen.</w:t>
      </w:r>
    </w:p>
    <w:p w14:paraId="5A06AC8B" w14:textId="77777777" w:rsidR="00CA7BF4" w:rsidRPr="00150FB3" w:rsidRDefault="00CA7BF4">
      <w:pPr>
        <w:pStyle w:val="Listenabsatz"/>
        <w:spacing w:line="276" w:lineRule="auto"/>
        <w:ind w:left="709" w:hanging="709"/>
        <w:jc w:val="both"/>
        <w:rPr>
          <w:rFonts w:ascii="Arial" w:hAnsi="Arial" w:cs="Arial"/>
          <w:sz w:val="24"/>
          <w:szCs w:val="24"/>
        </w:rPr>
      </w:pPr>
    </w:p>
    <w:p w14:paraId="4D163859" w14:textId="77777777" w:rsidR="00CA7BF4" w:rsidRPr="00150FB3" w:rsidRDefault="00FC38F2">
      <w:pPr>
        <w:spacing w:line="276" w:lineRule="auto"/>
        <w:ind w:left="709" w:hanging="709"/>
        <w:jc w:val="both"/>
        <w:rPr>
          <w:rFonts w:ascii="Arial" w:hAnsi="Arial" w:cs="Arial"/>
          <w:sz w:val="24"/>
          <w:szCs w:val="24"/>
        </w:rPr>
      </w:pPr>
      <w:r w:rsidRPr="00150FB3">
        <w:rPr>
          <w:rFonts w:ascii="Arial" w:hAnsi="Arial" w:cs="Arial"/>
          <w:i/>
          <w:sz w:val="24"/>
          <w:szCs w:val="24"/>
        </w:rPr>
        <w:t>13.2.3</w:t>
      </w:r>
      <w:r w:rsidRPr="00150FB3">
        <w:rPr>
          <w:rFonts w:ascii="Arial" w:hAnsi="Arial" w:cs="Arial"/>
          <w:sz w:val="24"/>
          <w:szCs w:val="24"/>
        </w:rPr>
        <w:tab/>
        <w:t xml:space="preserve">Die Haftungserklärung ist gleichzeitig mit der „Verpflichtungserklärung Drittunternehmen“ (vgl. </w:t>
      </w:r>
      <w:r w:rsidRPr="00150FB3">
        <w:rPr>
          <w:rFonts w:ascii="Arial" w:hAnsi="Arial" w:cs="Arial"/>
          <w:b/>
          <w:sz w:val="24"/>
          <w:szCs w:val="24"/>
        </w:rPr>
        <w:t>Anlage A5</w:t>
      </w:r>
      <w:r w:rsidRPr="00150FB3">
        <w:rPr>
          <w:rFonts w:ascii="Arial" w:hAnsi="Arial" w:cs="Arial"/>
          <w:sz w:val="24"/>
          <w:szCs w:val="24"/>
        </w:rPr>
        <w:t>) abzugeben.</w:t>
      </w:r>
    </w:p>
    <w:p w14:paraId="687C7EBA" w14:textId="77777777" w:rsidR="00CA7BF4" w:rsidRPr="00150FB3" w:rsidRDefault="00CA7BF4">
      <w:pPr>
        <w:spacing w:line="276" w:lineRule="auto"/>
        <w:ind w:left="709" w:hanging="709"/>
        <w:jc w:val="both"/>
        <w:rPr>
          <w:rFonts w:ascii="Arial" w:hAnsi="Arial" w:cs="Arial"/>
          <w:sz w:val="24"/>
          <w:szCs w:val="24"/>
        </w:rPr>
      </w:pPr>
    </w:p>
    <w:p w14:paraId="0B16A1F4" w14:textId="77777777" w:rsidR="00CA7BF4" w:rsidRPr="00150FB3" w:rsidRDefault="00FC38F2">
      <w:pPr>
        <w:spacing w:line="276" w:lineRule="auto"/>
        <w:ind w:left="709" w:hanging="709"/>
        <w:jc w:val="both"/>
        <w:rPr>
          <w:rFonts w:ascii="Arial" w:hAnsi="Arial" w:cs="Arial"/>
          <w:sz w:val="24"/>
          <w:szCs w:val="24"/>
        </w:rPr>
      </w:pPr>
      <w:r w:rsidRPr="00150FB3">
        <w:rPr>
          <w:rFonts w:ascii="Arial" w:hAnsi="Arial" w:cs="Arial"/>
          <w:i/>
          <w:sz w:val="24"/>
          <w:szCs w:val="24"/>
        </w:rPr>
        <w:t>13.2.4</w:t>
      </w:r>
      <w:r w:rsidRPr="00150FB3">
        <w:rPr>
          <w:rFonts w:ascii="Arial" w:hAnsi="Arial" w:cs="Arial"/>
          <w:sz w:val="24"/>
          <w:szCs w:val="24"/>
        </w:rPr>
        <w:tab/>
        <w:t xml:space="preserve">Für die Form der Unterschriften genügt Textform gemäß § 126 b BGB, so dass gefaxte, gescannte oder Unterschriften in Kopie ausreichend sind (vgl. Ziffer 4.2.8). </w:t>
      </w:r>
    </w:p>
    <w:p w14:paraId="57B2CAE9" w14:textId="77777777" w:rsidR="00CA7BF4" w:rsidRPr="00150FB3" w:rsidRDefault="00CA7BF4">
      <w:pPr>
        <w:pStyle w:val="Listenabsatz"/>
        <w:spacing w:line="276" w:lineRule="auto"/>
        <w:ind w:left="709" w:hanging="709"/>
        <w:jc w:val="both"/>
        <w:rPr>
          <w:rFonts w:ascii="Arial" w:hAnsi="Arial" w:cs="Arial"/>
          <w:sz w:val="24"/>
          <w:szCs w:val="24"/>
        </w:rPr>
      </w:pPr>
    </w:p>
    <w:p w14:paraId="011F2E48" w14:textId="77777777" w:rsidR="00CA7BF4" w:rsidRPr="00150FB3" w:rsidRDefault="00FC38F2">
      <w:pPr>
        <w:spacing w:line="276" w:lineRule="auto"/>
        <w:ind w:left="709" w:hanging="709"/>
        <w:jc w:val="both"/>
        <w:rPr>
          <w:rFonts w:ascii="Arial" w:hAnsi="Arial" w:cs="Arial"/>
          <w:sz w:val="24"/>
          <w:szCs w:val="24"/>
        </w:rPr>
      </w:pPr>
      <w:r w:rsidRPr="00150FB3">
        <w:rPr>
          <w:rFonts w:ascii="Arial" w:hAnsi="Arial" w:cs="Arial"/>
          <w:i/>
          <w:sz w:val="24"/>
          <w:szCs w:val="24"/>
        </w:rPr>
        <w:t>13.2</w:t>
      </w:r>
      <w:r w:rsidRPr="00150FB3">
        <w:rPr>
          <w:rFonts w:ascii="Arial" w:hAnsi="Arial" w:cs="Arial"/>
          <w:sz w:val="24"/>
          <w:szCs w:val="24"/>
        </w:rPr>
        <w:t>.</w:t>
      </w:r>
      <w:r w:rsidRPr="00150FB3">
        <w:rPr>
          <w:rFonts w:ascii="Arial" w:hAnsi="Arial" w:cs="Arial"/>
          <w:i/>
          <w:sz w:val="24"/>
          <w:szCs w:val="24"/>
        </w:rPr>
        <w:t>5</w:t>
      </w:r>
      <w:r w:rsidRPr="00150FB3">
        <w:rPr>
          <w:rFonts w:ascii="Arial" w:hAnsi="Arial" w:cs="Arial"/>
          <w:sz w:val="24"/>
          <w:szCs w:val="24"/>
        </w:rPr>
        <w:tab/>
        <w:t>Der Bieter muss ein Unternehmen innerhalb einer von der Vergabestelle gesetzten Frist ersetzen, wenn bei diesem ein Ausschlussgrund nach § 123 GWB oder § 124 GWB vorliegt und eine Selbstreinigung im Sinne von § 125 GWB dem Auftraggeber nicht nachgewiesen wurde oder das entsprechende Eignungskriterium vom Unternehmen nicht erfüllt wird (vgl. § 47 Abs. 2 VgV).</w:t>
      </w:r>
    </w:p>
    <w:p w14:paraId="243F2745" w14:textId="77777777" w:rsidR="00CA7BF4" w:rsidRPr="00150FB3" w:rsidRDefault="00CA7BF4">
      <w:pPr>
        <w:spacing w:line="276" w:lineRule="auto"/>
        <w:ind w:left="1418" w:hanging="1418"/>
        <w:jc w:val="both"/>
        <w:rPr>
          <w:rFonts w:ascii="Arial" w:hAnsi="Arial" w:cs="Arial"/>
          <w:sz w:val="24"/>
          <w:szCs w:val="24"/>
        </w:rPr>
      </w:pPr>
    </w:p>
    <w:p w14:paraId="25D254DE" w14:textId="10D5B9D4" w:rsidR="00CA7BF4" w:rsidRPr="00150FB3" w:rsidRDefault="00FC38F2">
      <w:pPr>
        <w:spacing w:line="276" w:lineRule="auto"/>
        <w:ind w:left="709" w:hanging="709"/>
        <w:jc w:val="both"/>
        <w:rPr>
          <w:rFonts w:ascii="Arial" w:hAnsi="Arial" w:cs="Arial"/>
          <w:sz w:val="24"/>
          <w:szCs w:val="24"/>
        </w:rPr>
      </w:pPr>
      <w:r w:rsidRPr="00150FB3">
        <w:rPr>
          <w:rFonts w:ascii="Arial" w:hAnsi="Arial" w:cs="Arial"/>
          <w:i/>
          <w:sz w:val="24"/>
          <w:szCs w:val="24"/>
        </w:rPr>
        <w:t>13.2.6</w:t>
      </w:r>
      <w:r w:rsidRPr="00150FB3">
        <w:rPr>
          <w:rFonts w:ascii="Arial" w:hAnsi="Arial" w:cs="Arial"/>
          <w:sz w:val="24"/>
          <w:szCs w:val="24"/>
        </w:rPr>
        <w:tab/>
        <w:t>Soweit diese Unternehmen auch als Nachunternehmer (Unterauftragnehmer) eingesetzt werden sollen</w:t>
      </w:r>
      <w:r w:rsidR="00CD36B0">
        <w:rPr>
          <w:rFonts w:ascii="Arial" w:hAnsi="Arial" w:cs="Arial"/>
          <w:sz w:val="24"/>
          <w:szCs w:val="24"/>
        </w:rPr>
        <w:t xml:space="preserve"> bzw. müssen (</w:t>
      </w:r>
      <w:r w:rsidR="00B23F78">
        <w:rPr>
          <w:rFonts w:ascii="Arial" w:hAnsi="Arial" w:cs="Arial"/>
          <w:sz w:val="24"/>
          <w:szCs w:val="24"/>
        </w:rPr>
        <w:t xml:space="preserve">Eignungsleihe zum </w:t>
      </w:r>
      <w:r w:rsidR="00CD36B0">
        <w:rPr>
          <w:rFonts w:ascii="Arial" w:hAnsi="Arial" w:cs="Arial"/>
          <w:sz w:val="24"/>
          <w:szCs w:val="24"/>
        </w:rPr>
        <w:t>Nachweis der beruflichen Leistungsfähigkeit)</w:t>
      </w:r>
      <w:r w:rsidRPr="00150FB3">
        <w:rPr>
          <w:rFonts w:ascii="Arial" w:hAnsi="Arial" w:cs="Arial"/>
          <w:sz w:val="24"/>
          <w:szCs w:val="24"/>
        </w:rPr>
        <w:t xml:space="preserve">, so ist auch </w:t>
      </w:r>
      <w:r w:rsidRPr="009F3911">
        <w:rPr>
          <w:rFonts w:ascii="Arial" w:hAnsi="Arial" w:cs="Arial"/>
          <w:b/>
          <w:bCs/>
          <w:sz w:val="24"/>
          <w:szCs w:val="24"/>
        </w:rPr>
        <w:t>Anlage A3</w:t>
      </w:r>
      <w:r w:rsidRPr="00150FB3">
        <w:rPr>
          <w:rFonts w:ascii="Arial" w:hAnsi="Arial" w:cs="Arial"/>
          <w:sz w:val="24"/>
          <w:szCs w:val="24"/>
        </w:rPr>
        <w:t xml:space="preserve"> mit dem Angebot einzureichen. </w:t>
      </w:r>
    </w:p>
    <w:p w14:paraId="110E7C9D" w14:textId="77777777" w:rsidR="00CA7BF4" w:rsidRPr="00150FB3" w:rsidRDefault="00CA7BF4">
      <w:pPr>
        <w:rPr>
          <w:rFonts w:ascii="Arial" w:hAnsi="Arial" w:cs="Arial"/>
          <w:b/>
          <w:sz w:val="24"/>
          <w:szCs w:val="24"/>
        </w:rPr>
      </w:pPr>
    </w:p>
    <w:p w14:paraId="73CF5874" w14:textId="77777777" w:rsidR="00CA7BF4" w:rsidRPr="00150FB3" w:rsidRDefault="00FC38F2">
      <w:pPr>
        <w:spacing w:line="276" w:lineRule="auto"/>
        <w:jc w:val="both"/>
        <w:rPr>
          <w:rFonts w:ascii="Arial" w:hAnsi="Arial" w:cs="Arial"/>
          <w:b/>
          <w:sz w:val="24"/>
          <w:szCs w:val="24"/>
        </w:rPr>
      </w:pPr>
      <w:r w:rsidRPr="00150FB3">
        <w:rPr>
          <w:rFonts w:ascii="Arial" w:hAnsi="Arial" w:cs="Arial"/>
          <w:b/>
          <w:sz w:val="24"/>
          <w:szCs w:val="24"/>
        </w:rPr>
        <w:lastRenderedPageBreak/>
        <w:t>14.</w:t>
      </w:r>
      <w:r w:rsidRPr="00150FB3">
        <w:rPr>
          <w:rFonts w:ascii="Arial" w:hAnsi="Arial" w:cs="Arial"/>
          <w:b/>
          <w:sz w:val="24"/>
          <w:szCs w:val="24"/>
        </w:rPr>
        <w:tab/>
        <w:t xml:space="preserve">Eignung </w:t>
      </w:r>
    </w:p>
    <w:p w14:paraId="74815249" w14:textId="77777777" w:rsidR="00CA7BF4" w:rsidRPr="00150FB3" w:rsidRDefault="00CA7BF4">
      <w:pPr>
        <w:spacing w:line="276" w:lineRule="auto"/>
        <w:ind w:left="709" w:hanging="709"/>
        <w:jc w:val="both"/>
        <w:rPr>
          <w:rFonts w:ascii="Arial" w:hAnsi="Arial" w:cs="Arial"/>
          <w:i/>
          <w:sz w:val="24"/>
          <w:szCs w:val="24"/>
        </w:rPr>
      </w:pPr>
    </w:p>
    <w:p w14:paraId="203EB195" w14:textId="77777777" w:rsidR="00CA7BF4" w:rsidRPr="00150FB3" w:rsidRDefault="00FC38F2">
      <w:pPr>
        <w:spacing w:line="276" w:lineRule="auto"/>
        <w:ind w:left="709" w:hanging="709"/>
        <w:jc w:val="both"/>
        <w:rPr>
          <w:rFonts w:ascii="Arial" w:hAnsi="Arial" w:cs="Arial"/>
          <w:b/>
          <w:i/>
          <w:sz w:val="24"/>
          <w:szCs w:val="24"/>
        </w:rPr>
      </w:pPr>
      <w:r w:rsidRPr="00150FB3">
        <w:rPr>
          <w:rFonts w:ascii="Arial" w:hAnsi="Arial" w:cs="Arial"/>
          <w:b/>
          <w:i/>
          <w:sz w:val="24"/>
          <w:szCs w:val="24"/>
        </w:rPr>
        <w:t>14.1</w:t>
      </w:r>
      <w:r w:rsidRPr="00150FB3">
        <w:rPr>
          <w:rFonts w:ascii="Arial" w:hAnsi="Arial" w:cs="Arial"/>
          <w:b/>
          <w:i/>
          <w:sz w:val="24"/>
          <w:szCs w:val="24"/>
        </w:rPr>
        <w:tab/>
        <w:t xml:space="preserve">Allgemeines </w:t>
      </w:r>
    </w:p>
    <w:p w14:paraId="202F6CBC" w14:textId="77777777" w:rsidR="00CA7BF4" w:rsidRPr="00150FB3" w:rsidRDefault="00CA7BF4">
      <w:pPr>
        <w:spacing w:line="276" w:lineRule="auto"/>
        <w:ind w:left="709" w:hanging="709"/>
        <w:jc w:val="both"/>
        <w:rPr>
          <w:rFonts w:ascii="Arial" w:hAnsi="Arial" w:cs="Arial"/>
          <w:sz w:val="24"/>
          <w:szCs w:val="24"/>
        </w:rPr>
      </w:pPr>
    </w:p>
    <w:p w14:paraId="566B2656" w14:textId="77777777" w:rsidR="00CA7BF4" w:rsidRPr="00150FB3" w:rsidRDefault="00FC38F2">
      <w:pPr>
        <w:spacing w:line="276" w:lineRule="auto"/>
        <w:ind w:left="709"/>
        <w:jc w:val="both"/>
        <w:rPr>
          <w:rFonts w:ascii="Arial" w:hAnsi="Arial" w:cs="Arial"/>
          <w:sz w:val="24"/>
          <w:szCs w:val="24"/>
        </w:rPr>
      </w:pPr>
      <w:r w:rsidRPr="00150FB3">
        <w:rPr>
          <w:rFonts w:ascii="Arial" w:hAnsi="Arial" w:cs="Arial"/>
          <w:sz w:val="24"/>
          <w:szCs w:val="24"/>
        </w:rPr>
        <w:t>Öffentliche Aufträge werden gemäß § 122 Absatz 1 GWB an fachkundige und leistungsfähige (geeignete) Unternehmen vergeben, die nicht nach den §§ 123,124 GWB auszuschließen sind.</w:t>
      </w:r>
    </w:p>
    <w:p w14:paraId="67AA9A5D" w14:textId="77777777" w:rsidR="00CA7BF4" w:rsidRPr="00150FB3" w:rsidRDefault="00CA7BF4">
      <w:pPr>
        <w:spacing w:line="276" w:lineRule="auto"/>
        <w:ind w:left="709"/>
        <w:jc w:val="both"/>
        <w:rPr>
          <w:rFonts w:ascii="Arial" w:hAnsi="Arial" w:cs="Arial"/>
          <w:sz w:val="24"/>
          <w:szCs w:val="24"/>
        </w:rPr>
      </w:pPr>
    </w:p>
    <w:p w14:paraId="16F0DBEC" w14:textId="77777777" w:rsidR="00CA7BF4" w:rsidRPr="00150FB3" w:rsidRDefault="00FC38F2">
      <w:pPr>
        <w:spacing w:line="276" w:lineRule="auto"/>
        <w:ind w:left="709"/>
        <w:jc w:val="both"/>
        <w:rPr>
          <w:rFonts w:ascii="Arial" w:hAnsi="Arial" w:cs="Arial"/>
          <w:sz w:val="24"/>
          <w:szCs w:val="24"/>
        </w:rPr>
      </w:pPr>
      <w:r w:rsidRPr="00150FB3">
        <w:rPr>
          <w:rFonts w:ascii="Arial" w:hAnsi="Arial" w:cs="Arial"/>
          <w:sz w:val="24"/>
          <w:szCs w:val="24"/>
        </w:rPr>
        <w:t>Die Bieter haben zum Nachweis ihrer Eignung sämtliche in dieser Ziffer 14 geforderten Eignungsunterlagen mit Ihrem Angebot einzureichen.</w:t>
      </w:r>
    </w:p>
    <w:p w14:paraId="3131A30F" w14:textId="77777777" w:rsidR="00CA7BF4" w:rsidRPr="00150FB3" w:rsidRDefault="00CA7BF4">
      <w:pPr>
        <w:spacing w:line="276" w:lineRule="auto"/>
        <w:ind w:left="709"/>
        <w:jc w:val="both"/>
        <w:rPr>
          <w:rFonts w:ascii="Arial" w:hAnsi="Arial" w:cs="Arial"/>
          <w:sz w:val="24"/>
          <w:szCs w:val="24"/>
        </w:rPr>
      </w:pPr>
    </w:p>
    <w:p w14:paraId="58494460" w14:textId="77777777" w:rsidR="00CA7BF4" w:rsidRPr="00150FB3" w:rsidRDefault="00FC38F2">
      <w:pPr>
        <w:spacing w:line="276" w:lineRule="auto"/>
        <w:ind w:left="709"/>
        <w:jc w:val="both"/>
        <w:rPr>
          <w:rFonts w:ascii="Arial" w:hAnsi="Arial" w:cs="Arial"/>
          <w:sz w:val="24"/>
          <w:szCs w:val="24"/>
        </w:rPr>
      </w:pPr>
      <w:r w:rsidRPr="00150FB3">
        <w:rPr>
          <w:rFonts w:ascii="Arial" w:hAnsi="Arial" w:cs="Arial"/>
          <w:bCs/>
          <w:sz w:val="24"/>
          <w:szCs w:val="24"/>
        </w:rPr>
        <w:t xml:space="preserve">Die geforderten Eigenerklärungen, Nachweise und Unterlagen müssen </w:t>
      </w:r>
      <w:r w:rsidRPr="00150FB3">
        <w:rPr>
          <w:rFonts w:ascii="Arial" w:hAnsi="Arial" w:cs="Arial"/>
          <w:sz w:val="24"/>
          <w:szCs w:val="24"/>
        </w:rPr>
        <w:t>aktuell sein und den gegenwärtigen Tatsachen entsprechen. Sollten sich während des Verfahrens Änderungen insbesondere an den vom Bieter erbrachten Eigenerklärungen ergeben, ist der Bieter verpflichtet, den Auftraggeber unverzüglich über die Änderungen zu informieren und gegebenenfalls aktualisierte Eigenerklärungen abzugeben. Der Auftraggeber ist verpflichtet, diese Änderungen bei der Prüfung der Eignung des Bieters zu berücksichtigen.</w:t>
      </w:r>
    </w:p>
    <w:p w14:paraId="0DD0ED1F" w14:textId="77777777" w:rsidR="00CA7BF4" w:rsidRPr="00150FB3" w:rsidRDefault="00CA7BF4">
      <w:pPr>
        <w:spacing w:line="276" w:lineRule="auto"/>
        <w:ind w:left="709"/>
        <w:jc w:val="both"/>
        <w:rPr>
          <w:rFonts w:ascii="Arial" w:hAnsi="Arial" w:cs="Arial"/>
          <w:sz w:val="24"/>
          <w:szCs w:val="24"/>
        </w:rPr>
      </w:pPr>
    </w:p>
    <w:p w14:paraId="2325745D" w14:textId="77777777" w:rsidR="00CA7BF4" w:rsidRPr="00150FB3" w:rsidRDefault="00FC38F2">
      <w:pPr>
        <w:spacing w:line="276" w:lineRule="auto"/>
        <w:ind w:left="709"/>
        <w:jc w:val="both"/>
        <w:rPr>
          <w:rFonts w:ascii="Arial" w:hAnsi="Arial" w:cs="Arial"/>
          <w:sz w:val="24"/>
          <w:szCs w:val="24"/>
        </w:rPr>
      </w:pPr>
      <w:r w:rsidRPr="00150FB3">
        <w:rPr>
          <w:rFonts w:ascii="Arial" w:hAnsi="Arial" w:cs="Arial"/>
          <w:sz w:val="24"/>
          <w:szCs w:val="24"/>
        </w:rPr>
        <w:t xml:space="preserve">Im Rahmen der formalen Eignungsprüfung wird die Vergabestelle die Angebote der Bieter auf Vollständigkeit der nach §§ 48 ff. VgV geforderten Erklärungen und Belege sowie weiterer Nachweise prüfen. </w:t>
      </w:r>
    </w:p>
    <w:p w14:paraId="6EEDCCCE" w14:textId="77777777" w:rsidR="00CA7BF4" w:rsidRPr="00150FB3" w:rsidRDefault="00CA7BF4">
      <w:pPr>
        <w:spacing w:line="276" w:lineRule="auto"/>
        <w:ind w:left="709"/>
        <w:jc w:val="both"/>
        <w:rPr>
          <w:rFonts w:ascii="Arial" w:hAnsi="Arial" w:cs="Arial"/>
          <w:sz w:val="24"/>
          <w:szCs w:val="24"/>
        </w:rPr>
      </w:pPr>
    </w:p>
    <w:p w14:paraId="33D6DD71" w14:textId="77777777" w:rsidR="00CA7BF4" w:rsidRPr="00150FB3" w:rsidRDefault="00FC38F2">
      <w:pPr>
        <w:pStyle w:val="FormatvorlageArial12ptBlockZeilenabstand15Zeilen"/>
        <w:spacing w:line="276" w:lineRule="auto"/>
        <w:ind w:left="709"/>
        <w:rPr>
          <w:rFonts w:cs="Arial"/>
        </w:rPr>
      </w:pPr>
      <w:r w:rsidRPr="00150FB3">
        <w:rPr>
          <w:rFonts w:cs="Arial"/>
        </w:rPr>
        <w:t>Die Vergabestelle behält sich ausdrücklich vor, in angemessenem Umfang ergänzende Unterlagen zu verlangen, soweit dies nach ihrer Einschätzung erforderlich erscheint.</w:t>
      </w:r>
    </w:p>
    <w:p w14:paraId="18C6A6EB" w14:textId="77777777" w:rsidR="00CA7BF4" w:rsidRPr="00150FB3" w:rsidRDefault="00CA7BF4">
      <w:pPr>
        <w:spacing w:line="276" w:lineRule="auto"/>
        <w:jc w:val="both"/>
        <w:rPr>
          <w:rFonts w:ascii="Arial" w:hAnsi="Arial" w:cs="Arial"/>
          <w:sz w:val="24"/>
          <w:szCs w:val="24"/>
        </w:rPr>
      </w:pPr>
    </w:p>
    <w:p w14:paraId="17FE32B5" w14:textId="77777777" w:rsidR="00CA7BF4" w:rsidRPr="00150FB3" w:rsidRDefault="00FC38F2">
      <w:pPr>
        <w:spacing w:line="276" w:lineRule="auto"/>
        <w:jc w:val="both"/>
        <w:rPr>
          <w:rFonts w:ascii="Arial" w:hAnsi="Arial" w:cs="Arial"/>
          <w:b/>
          <w:i/>
          <w:sz w:val="24"/>
          <w:szCs w:val="24"/>
        </w:rPr>
      </w:pPr>
      <w:r w:rsidRPr="00150FB3">
        <w:rPr>
          <w:rFonts w:ascii="Arial" w:hAnsi="Arial" w:cs="Arial"/>
          <w:b/>
          <w:i/>
          <w:sz w:val="24"/>
          <w:szCs w:val="24"/>
        </w:rPr>
        <w:t>14.2</w:t>
      </w:r>
      <w:r w:rsidRPr="00150FB3">
        <w:rPr>
          <w:rFonts w:ascii="Arial" w:hAnsi="Arial" w:cs="Arial"/>
          <w:b/>
          <w:i/>
          <w:sz w:val="24"/>
          <w:szCs w:val="24"/>
        </w:rPr>
        <w:tab/>
        <w:t>Vom Bieter einzureichende Eignungsunterlagen</w:t>
      </w:r>
    </w:p>
    <w:p w14:paraId="0DEBF91D" w14:textId="77777777" w:rsidR="00CA7BF4" w:rsidRPr="00150FB3" w:rsidRDefault="00CA7BF4">
      <w:pPr>
        <w:spacing w:line="276" w:lineRule="auto"/>
        <w:jc w:val="both"/>
        <w:rPr>
          <w:rFonts w:ascii="Arial" w:hAnsi="Arial" w:cs="Arial"/>
          <w:b/>
          <w:sz w:val="24"/>
          <w:szCs w:val="24"/>
        </w:rPr>
      </w:pPr>
    </w:p>
    <w:p w14:paraId="30C07938" w14:textId="073844D8" w:rsidR="00CA7BF4" w:rsidRPr="00150FB3" w:rsidRDefault="00FC38F2">
      <w:pPr>
        <w:spacing w:line="276" w:lineRule="auto"/>
        <w:ind w:left="709"/>
        <w:jc w:val="both"/>
        <w:rPr>
          <w:rFonts w:ascii="Arial" w:hAnsi="Arial" w:cs="Arial"/>
          <w:sz w:val="24"/>
          <w:szCs w:val="24"/>
        </w:rPr>
      </w:pPr>
      <w:r w:rsidRPr="00150FB3">
        <w:rPr>
          <w:rFonts w:ascii="Arial" w:hAnsi="Arial" w:cs="Arial"/>
          <w:sz w:val="24"/>
          <w:szCs w:val="24"/>
        </w:rPr>
        <w:t>Zum Nachweis seiner Eignung hat der Bieter die nachfolgend aufgeführten Anlagen A6 bis A</w:t>
      </w:r>
      <w:r w:rsidR="00C70ADC">
        <w:rPr>
          <w:rFonts w:ascii="Arial" w:hAnsi="Arial" w:cs="Arial"/>
          <w:sz w:val="24"/>
          <w:szCs w:val="24"/>
        </w:rPr>
        <w:t>8</w:t>
      </w:r>
      <w:r w:rsidRPr="00150FB3">
        <w:rPr>
          <w:rFonts w:ascii="Arial" w:hAnsi="Arial" w:cs="Arial"/>
          <w:sz w:val="24"/>
          <w:szCs w:val="24"/>
        </w:rPr>
        <w:t xml:space="preserve"> zu verwenden:</w:t>
      </w:r>
    </w:p>
    <w:p w14:paraId="62F72F36" w14:textId="77777777" w:rsidR="00CA7BF4" w:rsidRPr="00150FB3" w:rsidRDefault="00CA7BF4">
      <w:pPr>
        <w:spacing w:line="276" w:lineRule="auto"/>
        <w:ind w:left="709"/>
        <w:jc w:val="both"/>
        <w:rPr>
          <w:rFonts w:ascii="Arial" w:hAnsi="Arial" w:cs="Arial"/>
          <w:sz w:val="24"/>
          <w:szCs w:val="24"/>
        </w:rPr>
      </w:pPr>
    </w:p>
    <w:p w14:paraId="3FDB0A9A" w14:textId="77777777" w:rsidR="00CA7BF4" w:rsidRPr="00150FB3" w:rsidRDefault="00FC38F2" w:rsidP="00882F86">
      <w:pPr>
        <w:pStyle w:val="Listenabsatz"/>
        <w:numPr>
          <w:ilvl w:val="0"/>
          <w:numId w:val="1"/>
        </w:numPr>
        <w:spacing w:line="276" w:lineRule="auto"/>
        <w:jc w:val="both"/>
        <w:rPr>
          <w:rFonts w:ascii="Arial" w:hAnsi="Arial" w:cs="Arial"/>
          <w:sz w:val="24"/>
          <w:szCs w:val="24"/>
        </w:rPr>
      </w:pPr>
      <w:r w:rsidRPr="00150FB3">
        <w:rPr>
          <w:rFonts w:ascii="Arial" w:hAnsi="Arial" w:cs="Arial"/>
          <w:b/>
          <w:sz w:val="24"/>
          <w:szCs w:val="24"/>
        </w:rPr>
        <w:t>Anlage A6</w:t>
      </w:r>
      <w:r w:rsidRPr="00150FB3">
        <w:rPr>
          <w:rFonts w:ascii="Arial" w:hAnsi="Arial" w:cs="Arial"/>
          <w:sz w:val="24"/>
          <w:szCs w:val="24"/>
        </w:rPr>
        <w:tab/>
        <w:t>„Eigenerklärung – Allgemeine Eignungsanforderungen“</w:t>
      </w:r>
    </w:p>
    <w:p w14:paraId="51328392" w14:textId="77777777" w:rsidR="00CA7BF4" w:rsidRPr="00150FB3" w:rsidRDefault="00FC38F2" w:rsidP="00882F86">
      <w:pPr>
        <w:pStyle w:val="Listenabsatz"/>
        <w:numPr>
          <w:ilvl w:val="0"/>
          <w:numId w:val="1"/>
        </w:numPr>
        <w:spacing w:line="276" w:lineRule="auto"/>
        <w:ind w:left="1418" w:hanging="349"/>
        <w:jc w:val="both"/>
        <w:rPr>
          <w:rFonts w:ascii="Arial" w:hAnsi="Arial" w:cs="Arial"/>
          <w:sz w:val="24"/>
          <w:szCs w:val="24"/>
        </w:rPr>
      </w:pPr>
      <w:r w:rsidRPr="00150FB3">
        <w:rPr>
          <w:rFonts w:ascii="Arial" w:hAnsi="Arial" w:cs="Arial"/>
          <w:b/>
          <w:sz w:val="24"/>
          <w:szCs w:val="24"/>
        </w:rPr>
        <w:t>Anlage A7</w:t>
      </w:r>
      <w:r w:rsidRPr="00150FB3">
        <w:rPr>
          <w:rFonts w:ascii="Arial" w:hAnsi="Arial" w:cs="Arial"/>
          <w:sz w:val="24"/>
          <w:szCs w:val="24"/>
        </w:rPr>
        <w:tab/>
        <w:t xml:space="preserve">„Eigenerklärung zur wirtschaftlichen und finanziellen </w:t>
      </w:r>
      <w:r w:rsidRPr="00150FB3">
        <w:rPr>
          <w:rFonts w:ascii="Arial" w:hAnsi="Arial" w:cs="Arial"/>
          <w:sz w:val="24"/>
          <w:szCs w:val="24"/>
        </w:rPr>
        <w:br/>
      </w:r>
      <w:r w:rsidRPr="00150FB3">
        <w:rPr>
          <w:rFonts w:ascii="Arial" w:hAnsi="Arial" w:cs="Arial"/>
          <w:sz w:val="24"/>
          <w:szCs w:val="24"/>
        </w:rPr>
        <w:tab/>
      </w:r>
      <w:r w:rsidRPr="00150FB3">
        <w:rPr>
          <w:rFonts w:ascii="Arial" w:hAnsi="Arial" w:cs="Arial"/>
          <w:sz w:val="24"/>
          <w:szCs w:val="24"/>
        </w:rPr>
        <w:tab/>
        <w:t xml:space="preserve"> Leistungsfähigkeit“</w:t>
      </w:r>
    </w:p>
    <w:p w14:paraId="19EE58C6" w14:textId="4A30F8FB" w:rsidR="00CA7BF4" w:rsidRPr="00150FB3" w:rsidRDefault="00FC38F2" w:rsidP="00882F86">
      <w:pPr>
        <w:pStyle w:val="Listenabsatz"/>
        <w:numPr>
          <w:ilvl w:val="0"/>
          <w:numId w:val="1"/>
        </w:numPr>
        <w:spacing w:line="276" w:lineRule="auto"/>
        <w:jc w:val="both"/>
        <w:rPr>
          <w:rFonts w:ascii="Arial" w:hAnsi="Arial" w:cs="Arial"/>
          <w:sz w:val="24"/>
          <w:szCs w:val="24"/>
        </w:rPr>
      </w:pPr>
      <w:r w:rsidRPr="00150FB3">
        <w:rPr>
          <w:rFonts w:ascii="Arial" w:hAnsi="Arial" w:cs="Arial"/>
          <w:b/>
          <w:sz w:val="24"/>
          <w:szCs w:val="24"/>
        </w:rPr>
        <w:t>Anlage A8</w:t>
      </w:r>
      <w:r w:rsidRPr="00150FB3">
        <w:rPr>
          <w:rFonts w:ascii="Arial" w:hAnsi="Arial" w:cs="Arial"/>
          <w:sz w:val="24"/>
          <w:szCs w:val="24"/>
        </w:rPr>
        <w:tab/>
        <w:t>„Eigenerklärung – Besondere Eignungsanforderungen“</w:t>
      </w:r>
      <w:r w:rsidR="00C70ADC">
        <w:rPr>
          <w:rFonts w:ascii="Arial" w:hAnsi="Arial" w:cs="Arial"/>
          <w:sz w:val="24"/>
          <w:szCs w:val="24"/>
        </w:rPr>
        <w:t>.</w:t>
      </w:r>
    </w:p>
    <w:p w14:paraId="4193017A" w14:textId="77777777" w:rsidR="00CA7BF4" w:rsidRPr="00150FB3" w:rsidRDefault="00CA7BF4">
      <w:pPr>
        <w:spacing w:line="276" w:lineRule="auto"/>
        <w:jc w:val="both"/>
        <w:rPr>
          <w:rFonts w:ascii="Arial" w:hAnsi="Arial" w:cs="Arial"/>
          <w:sz w:val="24"/>
          <w:szCs w:val="24"/>
        </w:rPr>
      </w:pPr>
    </w:p>
    <w:p w14:paraId="3FAC6FA6" w14:textId="6110BB2B" w:rsidR="00CA7BF4" w:rsidRPr="00150FB3" w:rsidRDefault="00FC38F2">
      <w:pPr>
        <w:spacing w:line="276" w:lineRule="auto"/>
        <w:ind w:left="851"/>
        <w:jc w:val="both"/>
        <w:rPr>
          <w:rFonts w:ascii="Arial" w:hAnsi="Arial" w:cs="Arial"/>
          <w:sz w:val="24"/>
          <w:szCs w:val="24"/>
        </w:rPr>
      </w:pPr>
      <w:r w:rsidRPr="00150FB3">
        <w:rPr>
          <w:rFonts w:ascii="Arial" w:hAnsi="Arial" w:cs="Arial"/>
          <w:sz w:val="24"/>
          <w:szCs w:val="24"/>
        </w:rPr>
        <w:t>Sofern und soweit der Bieter sich zum Nachweis seiner Eignung im Hinblick auf seine Leistungsfähigkeit (Anlagen A7 bis A</w:t>
      </w:r>
      <w:r w:rsidR="00C70ADC">
        <w:rPr>
          <w:rFonts w:ascii="Arial" w:hAnsi="Arial" w:cs="Arial"/>
          <w:sz w:val="24"/>
          <w:szCs w:val="24"/>
        </w:rPr>
        <w:t>8</w:t>
      </w:r>
      <w:r w:rsidRPr="00150FB3">
        <w:rPr>
          <w:rFonts w:ascii="Arial" w:hAnsi="Arial" w:cs="Arial"/>
          <w:sz w:val="24"/>
          <w:szCs w:val="24"/>
        </w:rPr>
        <w:t>) auf die Kapazitäten eines anderen Unternehmens (Drittunternehmen) beruft, sind diese Anlagen (Anlagen A7 bis A</w:t>
      </w:r>
      <w:r w:rsidR="00C70ADC">
        <w:rPr>
          <w:rFonts w:ascii="Arial" w:hAnsi="Arial" w:cs="Arial"/>
          <w:sz w:val="24"/>
          <w:szCs w:val="24"/>
        </w:rPr>
        <w:t>8</w:t>
      </w:r>
      <w:r w:rsidRPr="00150FB3">
        <w:rPr>
          <w:rFonts w:ascii="Arial" w:hAnsi="Arial" w:cs="Arial"/>
          <w:sz w:val="24"/>
          <w:szCs w:val="24"/>
        </w:rPr>
        <w:t xml:space="preserve">) ggf. vom Bieter und vom Drittunternehmen bzw. nur vom Drittunternehmen vorzulegen (vgl. Ziffer 14.5). </w:t>
      </w:r>
    </w:p>
    <w:p w14:paraId="55441456" w14:textId="77777777" w:rsidR="00CA7BF4" w:rsidRPr="00150FB3" w:rsidRDefault="00CA7BF4">
      <w:pPr>
        <w:spacing w:line="276" w:lineRule="auto"/>
        <w:jc w:val="both"/>
        <w:rPr>
          <w:rFonts w:ascii="Arial" w:hAnsi="Arial" w:cs="Arial"/>
          <w:sz w:val="24"/>
          <w:szCs w:val="24"/>
        </w:rPr>
      </w:pPr>
    </w:p>
    <w:p w14:paraId="2FCD09B3" w14:textId="77777777" w:rsidR="00CA7BF4" w:rsidRPr="00150FB3" w:rsidRDefault="00FC38F2">
      <w:pPr>
        <w:spacing w:line="276" w:lineRule="auto"/>
        <w:jc w:val="both"/>
        <w:rPr>
          <w:rFonts w:ascii="Arial" w:hAnsi="Arial" w:cs="Arial"/>
          <w:b/>
          <w:i/>
          <w:sz w:val="24"/>
          <w:szCs w:val="24"/>
        </w:rPr>
      </w:pPr>
      <w:r w:rsidRPr="00150FB3">
        <w:rPr>
          <w:rFonts w:ascii="Arial" w:hAnsi="Arial" w:cs="Arial"/>
          <w:b/>
          <w:i/>
          <w:sz w:val="24"/>
          <w:szCs w:val="24"/>
        </w:rPr>
        <w:lastRenderedPageBreak/>
        <w:t>14.3</w:t>
      </w:r>
      <w:r w:rsidRPr="00150FB3">
        <w:rPr>
          <w:rFonts w:ascii="Arial" w:hAnsi="Arial" w:cs="Arial"/>
          <w:b/>
          <w:i/>
          <w:sz w:val="24"/>
          <w:szCs w:val="24"/>
        </w:rPr>
        <w:tab/>
        <w:t xml:space="preserve">Von Bietergemeinschaften einzureichende Eignungsunterlagen </w:t>
      </w:r>
    </w:p>
    <w:p w14:paraId="67F9E56D" w14:textId="77777777" w:rsidR="00CA7BF4" w:rsidRPr="00150FB3" w:rsidRDefault="00CA7BF4">
      <w:pPr>
        <w:spacing w:line="276" w:lineRule="auto"/>
        <w:jc w:val="both"/>
        <w:rPr>
          <w:rFonts w:ascii="Arial" w:hAnsi="Arial" w:cs="Arial"/>
          <w:b/>
          <w:sz w:val="24"/>
          <w:szCs w:val="24"/>
        </w:rPr>
      </w:pPr>
    </w:p>
    <w:p w14:paraId="78E378C9" w14:textId="77777777" w:rsidR="00CA7BF4" w:rsidRPr="00150FB3" w:rsidRDefault="00FC38F2">
      <w:pPr>
        <w:spacing w:line="276" w:lineRule="auto"/>
        <w:ind w:left="709" w:hanging="709"/>
        <w:jc w:val="both"/>
        <w:rPr>
          <w:rFonts w:ascii="Arial" w:hAnsi="Arial" w:cs="Arial"/>
          <w:sz w:val="24"/>
          <w:szCs w:val="24"/>
        </w:rPr>
      </w:pPr>
      <w:r w:rsidRPr="00150FB3">
        <w:rPr>
          <w:rFonts w:ascii="Arial" w:hAnsi="Arial" w:cs="Arial"/>
          <w:i/>
          <w:sz w:val="24"/>
          <w:szCs w:val="24"/>
        </w:rPr>
        <w:t>14.3.1</w:t>
      </w:r>
      <w:r w:rsidRPr="00150FB3">
        <w:rPr>
          <w:rFonts w:ascii="Arial" w:hAnsi="Arial" w:cs="Arial"/>
          <w:i/>
          <w:sz w:val="24"/>
          <w:szCs w:val="24"/>
        </w:rPr>
        <w:tab/>
      </w:r>
      <w:r w:rsidRPr="00150FB3">
        <w:rPr>
          <w:rFonts w:ascii="Arial" w:hAnsi="Arial" w:cs="Arial"/>
          <w:sz w:val="24"/>
          <w:szCs w:val="24"/>
        </w:rPr>
        <w:t>Bietergemeinschaften steht es grundsätzlich frei, die geforderten Eigenerklärungen zum Nachweis ihrer Eignung – soweit nicht ausdrücklich anders gefordert - entweder</w:t>
      </w:r>
    </w:p>
    <w:p w14:paraId="499DB054" w14:textId="77777777" w:rsidR="00CA7BF4" w:rsidRPr="00150FB3" w:rsidRDefault="00CA7BF4">
      <w:pPr>
        <w:spacing w:line="276" w:lineRule="auto"/>
        <w:ind w:left="709"/>
        <w:jc w:val="both"/>
        <w:rPr>
          <w:rFonts w:ascii="Arial" w:hAnsi="Arial" w:cs="Arial"/>
          <w:sz w:val="24"/>
          <w:szCs w:val="24"/>
        </w:rPr>
      </w:pPr>
    </w:p>
    <w:p w14:paraId="4182635A" w14:textId="77777777" w:rsidR="00CA7BF4" w:rsidRPr="00150FB3" w:rsidRDefault="00FC38F2">
      <w:pPr>
        <w:spacing w:line="276" w:lineRule="auto"/>
        <w:ind w:left="1560" w:hanging="426"/>
        <w:jc w:val="both"/>
        <w:rPr>
          <w:rFonts w:ascii="Arial" w:hAnsi="Arial" w:cs="Arial"/>
          <w:sz w:val="24"/>
          <w:szCs w:val="24"/>
        </w:rPr>
      </w:pPr>
      <w:r w:rsidRPr="00150FB3">
        <w:rPr>
          <w:rFonts w:ascii="Arial" w:hAnsi="Arial" w:cs="Arial"/>
          <w:sz w:val="24"/>
          <w:szCs w:val="24"/>
        </w:rPr>
        <w:t>•</w:t>
      </w:r>
      <w:r w:rsidRPr="00150FB3">
        <w:rPr>
          <w:rFonts w:ascii="Arial" w:hAnsi="Arial" w:cs="Arial"/>
          <w:sz w:val="24"/>
          <w:szCs w:val="24"/>
        </w:rPr>
        <w:tab/>
        <w:t>von jedem Mitglied der Bietergemeinschaft separat oder</w:t>
      </w:r>
    </w:p>
    <w:p w14:paraId="422A4F8F" w14:textId="77777777" w:rsidR="00CA7BF4" w:rsidRPr="00150FB3" w:rsidRDefault="00CA7BF4">
      <w:pPr>
        <w:spacing w:line="276" w:lineRule="auto"/>
        <w:ind w:left="1560" w:hanging="426"/>
        <w:jc w:val="both"/>
        <w:rPr>
          <w:rFonts w:ascii="Arial" w:hAnsi="Arial" w:cs="Arial"/>
          <w:sz w:val="24"/>
          <w:szCs w:val="24"/>
        </w:rPr>
      </w:pPr>
    </w:p>
    <w:p w14:paraId="6C3AEEF2" w14:textId="77777777" w:rsidR="00CA7BF4" w:rsidRPr="00150FB3" w:rsidRDefault="00FC38F2">
      <w:pPr>
        <w:spacing w:line="276" w:lineRule="auto"/>
        <w:ind w:left="1560" w:hanging="426"/>
        <w:jc w:val="both"/>
        <w:rPr>
          <w:rFonts w:ascii="Arial" w:hAnsi="Arial" w:cs="Arial"/>
          <w:sz w:val="24"/>
          <w:szCs w:val="24"/>
        </w:rPr>
      </w:pPr>
      <w:r w:rsidRPr="00150FB3">
        <w:rPr>
          <w:rFonts w:ascii="Arial" w:hAnsi="Arial" w:cs="Arial"/>
          <w:sz w:val="24"/>
          <w:szCs w:val="24"/>
        </w:rPr>
        <w:t>•</w:t>
      </w:r>
      <w:r w:rsidRPr="00150FB3">
        <w:rPr>
          <w:rFonts w:ascii="Arial" w:hAnsi="Arial" w:cs="Arial"/>
          <w:sz w:val="24"/>
          <w:szCs w:val="24"/>
        </w:rPr>
        <w:tab/>
        <w:t xml:space="preserve">einheitlich für alle Mitglieder der Bietergemeinschaft nur vom bevollmächtigten Vertreter der Bietergemeinschaft </w:t>
      </w:r>
    </w:p>
    <w:p w14:paraId="2BEDBD7D" w14:textId="77777777" w:rsidR="00CA7BF4" w:rsidRPr="00150FB3" w:rsidRDefault="00CA7BF4">
      <w:pPr>
        <w:spacing w:line="276" w:lineRule="auto"/>
        <w:ind w:left="709"/>
        <w:jc w:val="both"/>
        <w:rPr>
          <w:rFonts w:ascii="Arial" w:hAnsi="Arial" w:cs="Arial"/>
          <w:sz w:val="24"/>
          <w:szCs w:val="24"/>
        </w:rPr>
      </w:pPr>
    </w:p>
    <w:p w14:paraId="5A8B3CC0" w14:textId="77777777" w:rsidR="00CA7BF4" w:rsidRPr="00150FB3" w:rsidRDefault="00FC38F2">
      <w:pPr>
        <w:spacing w:line="276" w:lineRule="auto"/>
        <w:ind w:left="709"/>
        <w:jc w:val="both"/>
        <w:rPr>
          <w:rFonts w:ascii="Arial" w:hAnsi="Arial" w:cs="Arial"/>
          <w:sz w:val="24"/>
          <w:szCs w:val="24"/>
        </w:rPr>
      </w:pPr>
      <w:r w:rsidRPr="00150FB3">
        <w:rPr>
          <w:rFonts w:ascii="Arial" w:hAnsi="Arial" w:cs="Arial"/>
          <w:sz w:val="24"/>
          <w:szCs w:val="24"/>
        </w:rPr>
        <w:t>vorzulegen.</w:t>
      </w:r>
    </w:p>
    <w:p w14:paraId="2AA67183" w14:textId="77777777" w:rsidR="00CA7BF4" w:rsidRPr="00150FB3" w:rsidRDefault="00CA7BF4">
      <w:pPr>
        <w:spacing w:line="276" w:lineRule="auto"/>
        <w:ind w:left="709"/>
        <w:jc w:val="both"/>
        <w:rPr>
          <w:rFonts w:ascii="Arial" w:hAnsi="Arial" w:cs="Arial"/>
          <w:sz w:val="24"/>
          <w:szCs w:val="24"/>
        </w:rPr>
      </w:pPr>
    </w:p>
    <w:p w14:paraId="4E5D674F" w14:textId="77777777" w:rsidR="00CA7BF4" w:rsidRPr="00150FB3" w:rsidRDefault="00FC38F2">
      <w:pPr>
        <w:spacing w:line="276" w:lineRule="auto"/>
        <w:ind w:left="709"/>
        <w:jc w:val="both"/>
        <w:rPr>
          <w:rFonts w:ascii="Arial" w:hAnsi="Arial" w:cs="Arial"/>
          <w:sz w:val="24"/>
          <w:szCs w:val="24"/>
        </w:rPr>
      </w:pPr>
      <w:r w:rsidRPr="00150FB3">
        <w:rPr>
          <w:rFonts w:ascii="Arial" w:hAnsi="Arial" w:cs="Arial"/>
          <w:sz w:val="24"/>
          <w:szCs w:val="24"/>
        </w:rPr>
        <w:t>Sofern und soweit die Eignungsunterlagen einheitlich für alle Mitglieder der Bietergemeinschaft vom bevollmächtigten Vertreter der Bietergemeinschaft vorgelegt werden, behält sich die Vergabestelle vor, diese für jedes Mitglied der Bietergemeinschaft vor Zuschlagserteilung einzeln zu überprüfen.</w:t>
      </w:r>
    </w:p>
    <w:p w14:paraId="757D0D91" w14:textId="510BDD7A" w:rsidR="009F7286" w:rsidRDefault="009F7286">
      <w:pPr>
        <w:rPr>
          <w:rFonts w:ascii="Arial" w:hAnsi="Arial" w:cs="Arial"/>
          <w:i/>
          <w:sz w:val="24"/>
          <w:szCs w:val="24"/>
        </w:rPr>
      </w:pPr>
    </w:p>
    <w:p w14:paraId="597E5C33" w14:textId="66A4EDCF" w:rsidR="00CA7BF4" w:rsidRPr="00150FB3" w:rsidRDefault="00FC38F2">
      <w:pPr>
        <w:spacing w:line="276" w:lineRule="auto"/>
        <w:ind w:left="708" w:hanging="708"/>
        <w:jc w:val="both"/>
        <w:rPr>
          <w:rFonts w:ascii="Arial" w:hAnsi="Arial" w:cs="Arial"/>
          <w:sz w:val="24"/>
          <w:szCs w:val="24"/>
        </w:rPr>
      </w:pPr>
      <w:r w:rsidRPr="00150FB3">
        <w:rPr>
          <w:rFonts w:ascii="Arial" w:hAnsi="Arial" w:cs="Arial"/>
          <w:i/>
          <w:sz w:val="24"/>
          <w:szCs w:val="24"/>
        </w:rPr>
        <w:t>14.3.2</w:t>
      </w:r>
      <w:r w:rsidRPr="00150FB3">
        <w:rPr>
          <w:rFonts w:ascii="Arial" w:hAnsi="Arial" w:cs="Arial"/>
          <w:i/>
          <w:sz w:val="24"/>
          <w:szCs w:val="24"/>
        </w:rPr>
        <w:tab/>
      </w:r>
      <w:r w:rsidRPr="00150FB3">
        <w:rPr>
          <w:rFonts w:ascii="Arial" w:hAnsi="Arial" w:cs="Arial"/>
          <w:sz w:val="24"/>
          <w:szCs w:val="24"/>
        </w:rPr>
        <w:t>Zum Nachweis ihrer Eignung hat die Bietergemeinschaft die nachfolgend aufgeführten Anlagen A6 bis A</w:t>
      </w:r>
      <w:r w:rsidR="00C70ADC">
        <w:rPr>
          <w:rFonts w:ascii="Arial" w:hAnsi="Arial" w:cs="Arial"/>
          <w:sz w:val="24"/>
          <w:szCs w:val="24"/>
        </w:rPr>
        <w:t>8</w:t>
      </w:r>
      <w:r w:rsidRPr="00150FB3">
        <w:rPr>
          <w:rFonts w:ascii="Arial" w:hAnsi="Arial" w:cs="Arial"/>
          <w:sz w:val="24"/>
          <w:szCs w:val="24"/>
        </w:rPr>
        <w:t xml:space="preserve"> zu verwenden:</w:t>
      </w:r>
    </w:p>
    <w:p w14:paraId="5FA3F95A" w14:textId="77777777" w:rsidR="00CA7BF4" w:rsidRPr="00150FB3" w:rsidRDefault="00CA7BF4">
      <w:pPr>
        <w:spacing w:line="276" w:lineRule="auto"/>
        <w:ind w:left="709"/>
        <w:jc w:val="both"/>
        <w:rPr>
          <w:rFonts w:ascii="Arial" w:hAnsi="Arial" w:cs="Arial"/>
          <w:sz w:val="24"/>
          <w:szCs w:val="24"/>
        </w:rPr>
      </w:pPr>
    </w:p>
    <w:p w14:paraId="30A1CFF5" w14:textId="77777777" w:rsidR="00CA7BF4" w:rsidRPr="00150FB3" w:rsidRDefault="00FC38F2" w:rsidP="00882F86">
      <w:pPr>
        <w:pStyle w:val="Listenabsatz"/>
        <w:numPr>
          <w:ilvl w:val="0"/>
          <w:numId w:val="1"/>
        </w:numPr>
        <w:spacing w:line="276" w:lineRule="auto"/>
        <w:jc w:val="both"/>
        <w:rPr>
          <w:rFonts w:ascii="Arial" w:hAnsi="Arial" w:cs="Arial"/>
          <w:sz w:val="24"/>
          <w:szCs w:val="24"/>
        </w:rPr>
      </w:pPr>
      <w:r w:rsidRPr="00150FB3">
        <w:rPr>
          <w:rFonts w:ascii="Arial" w:hAnsi="Arial" w:cs="Arial"/>
          <w:b/>
          <w:sz w:val="24"/>
          <w:szCs w:val="24"/>
        </w:rPr>
        <w:t>Anlage A6</w:t>
      </w:r>
      <w:r w:rsidRPr="00150FB3">
        <w:rPr>
          <w:rFonts w:ascii="Arial" w:hAnsi="Arial" w:cs="Arial"/>
          <w:sz w:val="24"/>
          <w:szCs w:val="24"/>
        </w:rPr>
        <w:tab/>
        <w:t>„Eigenerklärung – Allgemeine Eignungsanforderungen“</w:t>
      </w:r>
    </w:p>
    <w:p w14:paraId="4AB3B0D0" w14:textId="77777777" w:rsidR="00CA7BF4" w:rsidRPr="00150FB3" w:rsidRDefault="00FC38F2" w:rsidP="00882F86">
      <w:pPr>
        <w:pStyle w:val="Listenabsatz"/>
        <w:numPr>
          <w:ilvl w:val="0"/>
          <w:numId w:val="1"/>
        </w:numPr>
        <w:spacing w:line="276" w:lineRule="auto"/>
        <w:ind w:left="1418" w:hanging="349"/>
        <w:jc w:val="both"/>
        <w:rPr>
          <w:rFonts w:ascii="Arial" w:hAnsi="Arial" w:cs="Arial"/>
          <w:sz w:val="24"/>
          <w:szCs w:val="24"/>
        </w:rPr>
      </w:pPr>
      <w:r w:rsidRPr="00150FB3">
        <w:rPr>
          <w:rFonts w:ascii="Arial" w:hAnsi="Arial" w:cs="Arial"/>
          <w:b/>
          <w:sz w:val="24"/>
          <w:szCs w:val="24"/>
        </w:rPr>
        <w:t>Anlage A7</w:t>
      </w:r>
      <w:r w:rsidRPr="00150FB3">
        <w:rPr>
          <w:rFonts w:ascii="Arial" w:hAnsi="Arial" w:cs="Arial"/>
          <w:sz w:val="24"/>
          <w:szCs w:val="24"/>
        </w:rPr>
        <w:tab/>
        <w:t xml:space="preserve">„Eigenerklärung zur wirtschaftlichen und finanziellen </w:t>
      </w:r>
      <w:r w:rsidRPr="00150FB3">
        <w:rPr>
          <w:rFonts w:ascii="Arial" w:hAnsi="Arial" w:cs="Arial"/>
          <w:sz w:val="24"/>
          <w:szCs w:val="24"/>
        </w:rPr>
        <w:br/>
      </w:r>
      <w:r w:rsidRPr="00150FB3">
        <w:rPr>
          <w:rFonts w:ascii="Arial" w:hAnsi="Arial" w:cs="Arial"/>
          <w:sz w:val="24"/>
          <w:szCs w:val="24"/>
        </w:rPr>
        <w:tab/>
      </w:r>
      <w:r w:rsidRPr="00150FB3">
        <w:rPr>
          <w:rFonts w:ascii="Arial" w:hAnsi="Arial" w:cs="Arial"/>
          <w:sz w:val="24"/>
          <w:szCs w:val="24"/>
        </w:rPr>
        <w:tab/>
        <w:t xml:space="preserve"> Leistungsfähigkeit“</w:t>
      </w:r>
    </w:p>
    <w:p w14:paraId="6A92E7FD" w14:textId="7E52D136" w:rsidR="00CA7BF4" w:rsidRPr="00150FB3" w:rsidRDefault="00FC38F2" w:rsidP="00882F86">
      <w:pPr>
        <w:pStyle w:val="Listenabsatz"/>
        <w:numPr>
          <w:ilvl w:val="0"/>
          <w:numId w:val="1"/>
        </w:numPr>
        <w:spacing w:line="276" w:lineRule="auto"/>
        <w:jc w:val="both"/>
        <w:rPr>
          <w:rFonts w:ascii="Arial" w:hAnsi="Arial" w:cs="Arial"/>
          <w:sz w:val="24"/>
          <w:szCs w:val="24"/>
        </w:rPr>
      </w:pPr>
      <w:r w:rsidRPr="00150FB3">
        <w:rPr>
          <w:rFonts w:ascii="Arial" w:hAnsi="Arial" w:cs="Arial"/>
          <w:b/>
          <w:sz w:val="24"/>
          <w:szCs w:val="24"/>
        </w:rPr>
        <w:t>Anlage A8</w:t>
      </w:r>
      <w:r w:rsidRPr="00150FB3">
        <w:rPr>
          <w:rFonts w:ascii="Arial" w:hAnsi="Arial" w:cs="Arial"/>
          <w:sz w:val="24"/>
          <w:szCs w:val="24"/>
        </w:rPr>
        <w:tab/>
        <w:t>„Eigenerklärung – Besondere Eignungsanforderungen“</w:t>
      </w:r>
      <w:r w:rsidR="00C70ADC">
        <w:rPr>
          <w:rFonts w:ascii="Arial" w:hAnsi="Arial" w:cs="Arial"/>
          <w:sz w:val="24"/>
          <w:szCs w:val="24"/>
        </w:rPr>
        <w:t>.</w:t>
      </w:r>
    </w:p>
    <w:p w14:paraId="20DAB93E" w14:textId="656CC9A2" w:rsidR="00CA7BF4" w:rsidRPr="00C70ADC" w:rsidRDefault="00CA7BF4" w:rsidP="00C70ADC">
      <w:pPr>
        <w:spacing w:line="276" w:lineRule="auto"/>
        <w:ind w:left="1069"/>
        <w:jc w:val="both"/>
        <w:rPr>
          <w:rFonts w:ascii="Arial" w:hAnsi="Arial" w:cs="Arial"/>
          <w:sz w:val="24"/>
          <w:szCs w:val="24"/>
        </w:rPr>
      </w:pPr>
    </w:p>
    <w:p w14:paraId="02013B52" w14:textId="77777777" w:rsidR="00CA7BF4" w:rsidRPr="00150FB3" w:rsidRDefault="00CA7BF4">
      <w:pPr>
        <w:ind w:left="851"/>
        <w:rPr>
          <w:rFonts w:ascii="Arial" w:hAnsi="Arial" w:cs="Arial"/>
          <w:sz w:val="24"/>
          <w:szCs w:val="24"/>
        </w:rPr>
      </w:pPr>
    </w:p>
    <w:p w14:paraId="044D6A52" w14:textId="0A91200C" w:rsidR="00CA7BF4" w:rsidRPr="00150FB3" w:rsidRDefault="00FC38F2">
      <w:pPr>
        <w:spacing w:line="276" w:lineRule="auto"/>
        <w:ind w:left="851"/>
        <w:jc w:val="both"/>
        <w:rPr>
          <w:rFonts w:ascii="Arial" w:hAnsi="Arial" w:cs="Arial"/>
          <w:sz w:val="24"/>
          <w:szCs w:val="24"/>
        </w:rPr>
      </w:pPr>
      <w:r w:rsidRPr="00150FB3">
        <w:rPr>
          <w:rFonts w:ascii="Arial" w:hAnsi="Arial" w:cs="Arial"/>
          <w:sz w:val="24"/>
          <w:szCs w:val="24"/>
        </w:rPr>
        <w:t>Sofern und soweit die Bietergemeinschaft sich zum Nachweis ihrer Eignung im Hinblick auf ihre Leistungsfähigkeit (Anlagen A7 bis A</w:t>
      </w:r>
      <w:r w:rsidR="00C70ADC">
        <w:rPr>
          <w:rFonts w:ascii="Arial" w:hAnsi="Arial" w:cs="Arial"/>
          <w:sz w:val="24"/>
          <w:szCs w:val="24"/>
        </w:rPr>
        <w:t>8</w:t>
      </w:r>
      <w:r w:rsidRPr="00150FB3">
        <w:rPr>
          <w:rFonts w:ascii="Arial" w:hAnsi="Arial" w:cs="Arial"/>
          <w:sz w:val="24"/>
          <w:szCs w:val="24"/>
        </w:rPr>
        <w:t>) auf die Kapazitäten eines anderen Unternehmens (Drittunternehmen) beruft, sind diese Anlagen (Anlagen A7 bis A</w:t>
      </w:r>
      <w:r w:rsidR="00C70ADC">
        <w:rPr>
          <w:rFonts w:ascii="Arial" w:hAnsi="Arial" w:cs="Arial"/>
          <w:sz w:val="24"/>
          <w:szCs w:val="24"/>
        </w:rPr>
        <w:t>8</w:t>
      </w:r>
      <w:r w:rsidRPr="00150FB3">
        <w:rPr>
          <w:rFonts w:ascii="Arial" w:hAnsi="Arial" w:cs="Arial"/>
          <w:sz w:val="24"/>
          <w:szCs w:val="24"/>
        </w:rPr>
        <w:t>) ggf. vom jeweiligen Mitglied der Bietergemeinschaft und vom Drittunternehmen bzw. nur vom Drittunternehmen vorzulegen (vgl. Ziffer 14.5)</w:t>
      </w:r>
    </w:p>
    <w:p w14:paraId="28F481BE" w14:textId="77777777" w:rsidR="00CA7BF4" w:rsidRPr="00150FB3" w:rsidRDefault="00CA7BF4">
      <w:pPr>
        <w:spacing w:line="276" w:lineRule="auto"/>
        <w:ind w:left="709" w:hanging="709"/>
        <w:jc w:val="both"/>
        <w:rPr>
          <w:rFonts w:ascii="Arial" w:hAnsi="Arial" w:cs="Arial"/>
          <w:sz w:val="24"/>
          <w:szCs w:val="24"/>
        </w:rPr>
      </w:pPr>
    </w:p>
    <w:p w14:paraId="4722181A" w14:textId="68A2C853" w:rsidR="00CA7BF4" w:rsidRPr="00E94EC9" w:rsidRDefault="00FC38F2">
      <w:pPr>
        <w:spacing w:line="276" w:lineRule="auto"/>
        <w:ind w:left="709" w:hanging="709"/>
        <w:jc w:val="both"/>
        <w:rPr>
          <w:rFonts w:ascii="Arial" w:hAnsi="Arial" w:cs="Arial"/>
          <w:b/>
          <w:i/>
          <w:sz w:val="24"/>
          <w:szCs w:val="24"/>
        </w:rPr>
      </w:pPr>
      <w:r w:rsidRPr="00150FB3">
        <w:rPr>
          <w:rFonts w:ascii="Arial" w:hAnsi="Arial" w:cs="Arial"/>
          <w:b/>
          <w:i/>
          <w:sz w:val="24"/>
          <w:szCs w:val="24"/>
        </w:rPr>
        <w:t>14.4</w:t>
      </w:r>
      <w:r w:rsidRPr="00150FB3">
        <w:rPr>
          <w:rFonts w:ascii="Arial" w:hAnsi="Arial" w:cs="Arial"/>
          <w:b/>
          <w:i/>
          <w:sz w:val="24"/>
          <w:szCs w:val="24"/>
        </w:rPr>
        <w:tab/>
        <w:t xml:space="preserve">Bei Einsatz von Nachunternehmern zusätzlich vorzulegende </w:t>
      </w:r>
      <w:r w:rsidRPr="00E94EC9">
        <w:rPr>
          <w:rFonts w:ascii="Arial" w:hAnsi="Arial" w:cs="Arial"/>
          <w:b/>
          <w:i/>
          <w:sz w:val="24"/>
          <w:szCs w:val="24"/>
        </w:rPr>
        <w:t>Eignungsunterlagen</w:t>
      </w:r>
    </w:p>
    <w:p w14:paraId="02036FFC" w14:textId="77777777" w:rsidR="00CA7BF4" w:rsidRPr="00E94EC9" w:rsidRDefault="00CA7BF4">
      <w:pPr>
        <w:spacing w:line="276" w:lineRule="auto"/>
        <w:ind w:left="709" w:hanging="709"/>
        <w:jc w:val="both"/>
        <w:rPr>
          <w:rFonts w:ascii="Arial" w:hAnsi="Arial" w:cs="Arial"/>
          <w:b/>
          <w:sz w:val="24"/>
          <w:szCs w:val="24"/>
        </w:rPr>
      </w:pPr>
    </w:p>
    <w:p w14:paraId="0CFA6400" w14:textId="77777777" w:rsidR="009F7286" w:rsidRDefault="009F7286" w:rsidP="009F7286">
      <w:pPr>
        <w:spacing w:line="276" w:lineRule="auto"/>
        <w:ind w:left="709" w:hanging="709"/>
        <w:jc w:val="both"/>
        <w:rPr>
          <w:rFonts w:ascii="Arial" w:hAnsi="Arial" w:cs="Arial"/>
          <w:sz w:val="24"/>
          <w:szCs w:val="24"/>
        </w:rPr>
      </w:pPr>
      <w:r>
        <w:rPr>
          <w:rFonts w:ascii="Arial" w:hAnsi="Arial" w:cs="Arial"/>
          <w:i/>
          <w:sz w:val="24"/>
          <w:szCs w:val="24"/>
        </w:rPr>
        <w:t>14.4.1</w:t>
      </w:r>
      <w:r>
        <w:rPr>
          <w:rFonts w:ascii="Arial" w:hAnsi="Arial" w:cs="Arial"/>
          <w:i/>
          <w:sz w:val="24"/>
          <w:szCs w:val="24"/>
        </w:rPr>
        <w:tab/>
      </w:r>
      <w:r>
        <w:rPr>
          <w:rFonts w:ascii="Arial" w:hAnsi="Arial" w:cs="Arial"/>
          <w:sz w:val="24"/>
          <w:szCs w:val="24"/>
        </w:rPr>
        <w:t>Sofern ein Bieter beabsichtigt, die ausgeschriebene Leistung ganz oder teilweise durch einen Unterauftragnehmer ausführen zu lassen, so muss die Befähigung und Erlaubnis zur Berufsausübung und der Beleg der Eignung und des Nichtvorliegens von Ausschlussgründen gemäß Ziffer 15.1 auch für den Unterauftragnehmer nachgewiesen sein.</w:t>
      </w:r>
    </w:p>
    <w:p w14:paraId="7CDB1D6D" w14:textId="77777777" w:rsidR="009F7286" w:rsidRDefault="009F7286" w:rsidP="009F7286">
      <w:pPr>
        <w:spacing w:line="276" w:lineRule="auto"/>
        <w:ind w:left="709"/>
        <w:jc w:val="both"/>
        <w:rPr>
          <w:rFonts w:ascii="Arial" w:hAnsi="Arial" w:cs="Arial"/>
          <w:sz w:val="24"/>
          <w:szCs w:val="24"/>
        </w:rPr>
      </w:pPr>
    </w:p>
    <w:p w14:paraId="123FC972" w14:textId="300B7E56" w:rsidR="003B59B1" w:rsidRDefault="003B59B1" w:rsidP="003B59B1">
      <w:pPr>
        <w:spacing w:line="276" w:lineRule="auto"/>
        <w:ind w:left="709"/>
        <w:jc w:val="both"/>
        <w:rPr>
          <w:rFonts w:ascii="Arial" w:hAnsi="Arial" w:cs="Arial"/>
          <w:color w:val="FF0000"/>
          <w:sz w:val="24"/>
          <w:szCs w:val="24"/>
        </w:rPr>
      </w:pPr>
      <w:r>
        <w:rPr>
          <w:rFonts w:ascii="Arial" w:hAnsi="Arial" w:cs="Arial"/>
          <w:color w:val="FF0000"/>
          <w:sz w:val="24"/>
          <w:szCs w:val="24"/>
        </w:rPr>
        <w:lastRenderedPageBreak/>
        <w:t>Dies gilt nicht für den Hersteller SUSE. Der Beitragsservice gibt allen Bietern gleichermaßen vor, dass die ausgeschriebene</w:t>
      </w:r>
      <w:r w:rsidR="00125598">
        <w:rPr>
          <w:rFonts w:ascii="Arial" w:hAnsi="Arial" w:cs="Arial"/>
          <w:color w:val="FF0000"/>
          <w:sz w:val="24"/>
          <w:szCs w:val="24"/>
        </w:rPr>
        <w:t>n Leistungen</w:t>
      </w:r>
      <w:r>
        <w:rPr>
          <w:rFonts w:ascii="Arial" w:hAnsi="Arial" w:cs="Arial"/>
          <w:color w:val="FF0000"/>
          <w:sz w:val="24"/>
          <w:szCs w:val="24"/>
        </w:rPr>
        <w:t xml:space="preserve"> ausschließlich vom Hersteller zu erbringen </w:t>
      </w:r>
      <w:r w:rsidR="00125598">
        <w:rPr>
          <w:rFonts w:ascii="Arial" w:hAnsi="Arial" w:cs="Arial"/>
          <w:color w:val="FF0000"/>
          <w:sz w:val="24"/>
          <w:szCs w:val="24"/>
        </w:rPr>
        <w:t>sind</w:t>
      </w:r>
      <w:r>
        <w:rPr>
          <w:rFonts w:ascii="Arial" w:hAnsi="Arial" w:cs="Arial"/>
          <w:color w:val="FF0000"/>
          <w:sz w:val="24"/>
          <w:szCs w:val="24"/>
        </w:rPr>
        <w:t>. Daher müssen die Bieter für den Hersteller SUSE als Nachunternehmer keine Eignungs- oder Verfügbarkeitsnachweise erbringen.</w:t>
      </w:r>
    </w:p>
    <w:p w14:paraId="7031134E" w14:textId="77777777" w:rsidR="003B59B1" w:rsidRDefault="003B59B1" w:rsidP="009F7286">
      <w:pPr>
        <w:spacing w:line="276" w:lineRule="auto"/>
        <w:ind w:left="709"/>
        <w:jc w:val="both"/>
        <w:rPr>
          <w:rFonts w:ascii="Arial" w:hAnsi="Arial" w:cs="Arial"/>
          <w:sz w:val="24"/>
          <w:szCs w:val="24"/>
        </w:rPr>
      </w:pPr>
    </w:p>
    <w:p w14:paraId="7D04DF19" w14:textId="77777777" w:rsidR="009F7286" w:rsidRDefault="009F7286" w:rsidP="009F7286">
      <w:pPr>
        <w:spacing w:line="276" w:lineRule="auto"/>
        <w:ind w:left="709"/>
        <w:jc w:val="both"/>
        <w:rPr>
          <w:rFonts w:ascii="Arial" w:hAnsi="Arial" w:cs="Arial"/>
          <w:sz w:val="24"/>
          <w:szCs w:val="24"/>
        </w:rPr>
      </w:pPr>
      <w:r>
        <w:rPr>
          <w:rFonts w:ascii="Arial" w:hAnsi="Arial" w:cs="Arial"/>
          <w:sz w:val="24"/>
          <w:szCs w:val="24"/>
        </w:rPr>
        <w:t xml:space="preserve">Soweit dies möglich ist, hat der Bieter die  </w:t>
      </w:r>
    </w:p>
    <w:p w14:paraId="3EEFAFB4" w14:textId="77777777" w:rsidR="009F7286" w:rsidRDefault="009F7286" w:rsidP="009F7286">
      <w:pPr>
        <w:spacing w:line="276" w:lineRule="auto"/>
        <w:ind w:left="709"/>
        <w:jc w:val="both"/>
        <w:rPr>
          <w:rFonts w:ascii="Arial" w:hAnsi="Arial" w:cs="Arial"/>
          <w:sz w:val="24"/>
          <w:szCs w:val="24"/>
        </w:rPr>
      </w:pPr>
    </w:p>
    <w:p w14:paraId="0C345C58" w14:textId="77777777" w:rsidR="009F7286" w:rsidRDefault="009F7286" w:rsidP="009F7286">
      <w:pPr>
        <w:pStyle w:val="Listenabsatz"/>
        <w:numPr>
          <w:ilvl w:val="0"/>
          <w:numId w:val="15"/>
        </w:numPr>
        <w:spacing w:line="276" w:lineRule="auto"/>
        <w:jc w:val="both"/>
        <w:rPr>
          <w:rFonts w:ascii="Arial" w:hAnsi="Arial" w:cs="Arial"/>
          <w:sz w:val="24"/>
          <w:szCs w:val="24"/>
        </w:rPr>
      </w:pPr>
      <w:r>
        <w:rPr>
          <w:rFonts w:ascii="Arial" w:hAnsi="Arial" w:cs="Arial"/>
          <w:b/>
          <w:sz w:val="24"/>
          <w:szCs w:val="24"/>
        </w:rPr>
        <w:t>Anlage A6</w:t>
      </w:r>
      <w:r>
        <w:rPr>
          <w:rFonts w:ascii="Arial" w:hAnsi="Arial" w:cs="Arial"/>
          <w:sz w:val="24"/>
          <w:szCs w:val="24"/>
        </w:rPr>
        <w:t xml:space="preserve"> „Eigenerklärung – Allgemeine Eignungsanforderungen“ </w:t>
      </w:r>
    </w:p>
    <w:p w14:paraId="4FC7482D" w14:textId="77777777" w:rsidR="009F7286" w:rsidRDefault="009F7286" w:rsidP="009F7286">
      <w:pPr>
        <w:spacing w:line="276" w:lineRule="auto"/>
        <w:ind w:left="709"/>
        <w:jc w:val="both"/>
        <w:rPr>
          <w:rFonts w:ascii="Arial" w:hAnsi="Arial" w:cs="Arial"/>
          <w:sz w:val="24"/>
          <w:szCs w:val="24"/>
        </w:rPr>
      </w:pPr>
    </w:p>
    <w:p w14:paraId="2B28C6A2" w14:textId="77777777" w:rsidR="009F7286" w:rsidRDefault="009F7286" w:rsidP="009F7286">
      <w:pPr>
        <w:spacing w:line="276" w:lineRule="auto"/>
        <w:ind w:left="709"/>
        <w:jc w:val="both"/>
        <w:rPr>
          <w:rFonts w:ascii="Arial" w:hAnsi="Arial" w:cs="Arial"/>
          <w:sz w:val="24"/>
          <w:szCs w:val="24"/>
        </w:rPr>
      </w:pPr>
      <w:r>
        <w:rPr>
          <w:rFonts w:ascii="Arial" w:hAnsi="Arial" w:cs="Arial"/>
          <w:sz w:val="24"/>
          <w:szCs w:val="24"/>
        </w:rPr>
        <w:t>- ggf. mehrfach - für jeden vorgesehenen Unterauftragnehmer bereits mit dem Angebot einzureichen.</w:t>
      </w:r>
    </w:p>
    <w:p w14:paraId="5658F7FC" w14:textId="77777777" w:rsidR="009F7286" w:rsidRDefault="009F7286" w:rsidP="009F7286">
      <w:pPr>
        <w:spacing w:line="276" w:lineRule="auto"/>
        <w:ind w:left="709"/>
        <w:jc w:val="both"/>
        <w:rPr>
          <w:rFonts w:ascii="Arial" w:hAnsi="Arial" w:cs="Arial"/>
          <w:sz w:val="24"/>
          <w:szCs w:val="24"/>
        </w:rPr>
      </w:pPr>
    </w:p>
    <w:p w14:paraId="2E2E7529" w14:textId="77777777" w:rsidR="009F7286" w:rsidRDefault="009F7286" w:rsidP="009F7286">
      <w:pPr>
        <w:pStyle w:val="Listenabsatz"/>
        <w:spacing w:line="276" w:lineRule="auto"/>
        <w:ind w:left="720"/>
        <w:jc w:val="both"/>
        <w:rPr>
          <w:rFonts w:ascii="Arial" w:hAnsi="Arial" w:cs="Arial"/>
          <w:sz w:val="24"/>
          <w:szCs w:val="24"/>
        </w:rPr>
      </w:pPr>
      <w:r>
        <w:rPr>
          <w:rFonts w:ascii="Arial" w:hAnsi="Arial" w:cs="Arial"/>
          <w:sz w:val="24"/>
          <w:szCs w:val="24"/>
        </w:rPr>
        <w:t xml:space="preserve">Die Vergabestelle behält sich ausdrücklich vor, unmittelbar vor Zuschlagserteilung ggf. noch fehlende Eigenerklärungen der vorgesehenen Unterauftragnehmer </w:t>
      </w:r>
      <w:r>
        <w:rPr>
          <w:rFonts w:ascii="Arial" w:hAnsi="Arial" w:cs="Arial"/>
          <w:b/>
          <w:sz w:val="24"/>
          <w:szCs w:val="24"/>
        </w:rPr>
        <w:t>Anlage A6</w:t>
      </w:r>
      <w:r>
        <w:rPr>
          <w:rFonts w:ascii="Arial" w:hAnsi="Arial" w:cs="Arial"/>
          <w:sz w:val="24"/>
          <w:szCs w:val="24"/>
        </w:rPr>
        <w:t xml:space="preserve"> „Eigenerklärung – Allgemeine Eignungsanforderungen“) zu fordern.</w:t>
      </w:r>
    </w:p>
    <w:p w14:paraId="47516DFA" w14:textId="77777777" w:rsidR="009F7286" w:rsidRDefault="009F7286" w:rsidP="009F7286">
      <w:pPr>
        <w:spacing w:line="276" w:lineRule="auto"/>
        <w:ind w:left="709" w:hanging="709"/>
        <w:jc w:val="both"/>
        <w:rPr>
          <w:rFonts w:ascii="Arial" w:hAnsi="Arial" w:cs="Arial"/>
          <w:sz w:val="24"/>
          <w:szCs w:val="24"/>
        </w:rPr>
      </w:pPr>
    </w:p>
    <w:p w14:paraId="19F4DF9F" w14:textId="77777777" w:rsidR="009F7286" w:rsidRDefault="009F7286" w:rsidP="009F7286">
      <w:pPr>
        <w:spacing w:line="276" w:lineRule="auto"/>
        <w:ind w:left="709" w:hanging="709"/>
        <w:jc w:val="both"/>
        <w:rPr>
          <w:rFonts w:ascii="Arial" w:hAnsi="Arial" w:cs="Arial"/>
          <w:sz w:val="24"/>
          <w:szCs w:val="24"/>
        </w:rPr>
      </w:pPr>
      <w:r>
        <w:rPr>
          <w:rFonts w:ascii="Arial" w:hAnsi="Arial" w:cs="Arial"/>
          <w:i/>
          <w:sz w:val="24"/>
          <w:szCs w:val="24"/>
        </w:rPr>
        <w:t>14.4.2</w:t>
      </w:r>
      <w:r>
        <w:rPr>
          <w:rFonts w:ascii="Arial" w:hAnsi="Arial" w:cs="Arial"/>
          <w:i/>
          <w:sz w:val="24"/>
          <w:szCs w:val="24"/>
        </w:rPr>
        <w:tab/>
      </w:r>
      <w:r>
        <w:rPr>
          <w:rFonts w:ascii="Arial" w:hAnsi="Arial" w:cs="Arial"/>
          <w:sz w:val="24"/>
          <w:szCs w:val="24"/>
        </w:rPr>
        <w:t>Für die Unterschriften der Unterauftragnehmer, auf die der Bieter zurückgreift, genügt Textform im Sinne von § 126b BGB.</w:t>
      </w:r>
    </w:p>
    <w:p w14:paraId="3603877D" w14:textId="68E09163" w:rsidR="009F7286" w:rsidRDefault="009F7286">
      <w:pPr>
        <w:rPr>
          <w:rFonts w:ascii="Arial" w:hAnsi="Arial" w:cs="Arial"/>
          <w:b/>
          <w:sz w:val="24"/>
          <w:szCs w:val="24"/>
        </w:rPr>
      </w:pPr>
    </w:p>
    <w:p w14:paraId="642E2A03" w14:textId="77777777" w:rsidR="00A32BFA" w:rsidRDefault="00A32BFA">
      <w:pPr>
        <w:rPr>
          <w:rFonts w:ascii="Arial" w:hAnsi="Arial" w:cs="Arial"/>
          <w:b/>
          <w:sz w:val="24"/>
          <w:szCs w:val="24"/>
        </w:rPr>
      </w:pPr>
    </w:p>
    <w:p w14:paraId="407195D6" w14:textId="77777777" w:rsidR="00CA7BF4" w:rsidRPr="00322AA0" w:rsidRDefault="00FC38F2">
      <w:pPr>
        <w:spacing w:line="276" w:lineRule="auto"/>
        <w:ind w:left="709" w:hanging="709"/>
        <w:jc w:val="both"/>
        <w:rPr>
          <w:rFonts w:ascii="Arial" w:hAnsi="Arial" w:cs="Arial"/>
          <w:b/>
          <w:i/>
          <w:sz w:val="24"/>
          <w:szCs w:val="24"/>
        </w:rPr>
      </w:pPr>
      <w:r w:rsidRPr="00322AA0">
        <w:rPr>
          <w:rFonts w:ascii="Arial" w:hAnsi="Arial" w:cs="Arial"/>
          <w:b/>
          <w:i/>
          <w:sz w:val="24"/>
          <w:szCs w:val="24"/>
        </w:rPr>
        <w:t>14.5</w:t>
      </w:r>
      <w:r w:rsidRPr="00322AA0">
        <w:rPr>
          <w:rFonts w:ascii="Arial" w:hAnsi="Arial" w:cs="Arial"/>
          <w:b/>
          <w:i/>
          <w:sz w:val="24"/>
          <w:szCs w:val="24"/>
        </w:rPr>
        <w:tab/>
        <w:t>Bei Eignungsleihe zusätzlich vorzulegende Eignungsunterlagen</w:t>
      </w:r>
    </w:p>
    <w:p w14:paraId="608DFAE5" w14:textId="77777777" w:rsidR="00CA7BF4" w:rsidRPr="00322AA0" w:rsidRDefault="00CA7BF4">
      <w:pPr>
        <w:spacing w:line="276" w:lineRule="auto"/>
        <w:ind w:left="709" w:hanging="709"/>
        <w:jc w:val="both"/>
        <w:rPr>
          <w:rFonts w:ascii="Arial" w:hAnsi="Arial" w:cs="Arial"/>
          <w:b/>
          <w:sz w:val="24"/>
          <w:szCs w:val="24"/>
        </w:rPr>
      </w:pPr>
    </w:p>
    <w:p w14:paraId="41DF2052" w14:textId="77777777" w:rsidR="00CA7BF4" w:rsidRPr="00322AA0" w:rsidRDefault="00FC38F2">
      <w:pPr>
        <w:spacing w:line="276" w:lineRule="auto"/>
        <w:ind w:left="709" w:hanging="709"/>
        <w:jc w:val="both"/>
        <w:rPr>
          <w:rFonts w:ascii="Arial" w:hAnsi="Arial" w:cs="Arial"/>
          <w:sz w:val="24"/>
          <w:szCs w:val="24"/>
        </w:rPr>
      </w:pPr>
      <w:r w:rsidRPr="00322AA0">
        <w:rPr>
          <w:rFonts w:ascii="Arial" w:hAnsi="Arial" w:cs="Arial"/>
          <w:i/>
          <w:sz w:val="24"/>
          <w:szCs w:val="24"/>
        </w:rPr>
        <w:t>14.5.1</w:t>
      </w:r>
      <w:r w:rsidRPr="00322AA0">
        <w:rPr>
          <w:rFonts w:ascii="Arial" w:hAnsi="Arial" w:cs="Arial"/>
          <w:i/>
          <w:sz w:val="24"/>
          <w:szCs w:val="24"/>
        </w:rPr>
        <w:tab/>
      </w:r>
      <w:r w:rsidRPr="00322AA0">
        <w:rPr>
          <w:rFonts w:ascii="Arial" w:hAnsi="Arial" w:cs="Arial"/>
          <w:sz w:val="24"/>
          <w:szCs w:val="24"/>
        </w:rPr>
        <w:t xml:space="preserve">Sofern ein Bieter zum Nachweis seiner Eignung auf die Kapazitäten eines anderen Unternehmens im Wege der Eignungsleihe im Sinne von § 47 VgV zurückgreift, ist Folgendes zu beachten: </w:t>
      </w:r>
    </w:p>
    <w:p w14:paraId="27E7D0AB" w14:textId="77777777" w:rsidR="00CA7BF4" w:rsidRPr="00322AA0" w:rsidRDefault="00CA7BF4">
      <w:pPr>
        <w:spacing w:line="276" w:lineRule="auto"/>
        <w:jc w:val="both"/>
        <w:rPr>
          <w:rFonts w:ascii="Arial" w:hAnsi="Arial" w:cs="Arial"/>
          <w:sz w:val="24"/>
          <w:szCs w:val="24"/>
        </w:rPr>
      </w:pPr>
    </w:p>
    <w:p w14:paraId="033CF2A9" w14:textId="77777777" w:rsidR="00CA7BF4" w:rsidRPr="00322AA0" w:rsidRDefault="00FC38F2">
      <w:pPr>
        <w:spacing w:line="276" w:lineRule="auto"/>
        <w:ind w:left="709" w:hanging="709"/>
        <w:jc w:val="both"/>
        <w:rPr>
          <w:rFonts w:ascii="Arial" w:hAnsi="Arial" w:cs="Arial"/>
          <w:sz w:val="24"/>
          <w:szCs w:val="24"/>
        </w:rPr>
      </w:pPr>
      <w:r w:rsidRPr="00322AA0">
        <w:rPr>
          <w:rFonts w:ascii="Arial" w:hAnsi="Arial" w:cs="Arial"/>
          <w:i/>
          <w:sz w:val="24"/>
          <w:szCs w:val="24"/>
        </w:rPr>
        <w:t>14.5.2</w:t>
      </w:r>
      <w:r w:rsidRPr="00322AA0">
        <w:rPr>
          <w:rFonts w:ascii="Arial" w:hAnsi="Arial" w:cs="Arial"/>
          <w:sz w:val="24"/>
          <w:szCs w:val="24"/>
        </w:rPr>
        <w:tab/>
        <w:t xml:space="preserve">Zum Nachweis der Eignung und des Nichtvorliegens von Ausschlussgründen in Bezug auf den Eignungsverleihers ist </w:t>
      </w:r>
    </w:p>
    <w:p w14:paraId="5435FC42" w14:textId="77777777" w:rsidR="00CA7BF4" w:rsidRPr="00322AA0" w:rsidRDefault="00CA7BF4">
      <w:pPr>
        <w:spacing w:line="276" w:lineRule="auto"/>
        <w:ind w:left="709"/>
        <w:jc w:val="both"/>
        <w:rPr>
          <w:rFonts w:ascii="Arial" w:hAnsi="Arial" w:cs="Arial"/>
          <w:sz w:val="24"/>
          <w:szCs w:val="24"/>
        </w:rPr>
      </w:pPr>
    </w:p>
    <w:p w14:paraId="361B5908" w14:textId="77777777" w:rsidR="00CA7BF4" w:rsidRPr="00322AA0" w:rsidRDefault="00FC38F2" w:rsidP="00882F86">
      <w:pPr>
        <w:pStyle w:val="Listenabsatz"/>
        <w:numPr>
          <w:ilvl w:val="0"/>
          <w:numId w:val="1"/>
        </w:numPr>
        <w:spacing w:line="276" w:lineRule="auto"/>
        <w:jc w:val="both"/>
        <w:rPr>
          <w:rFonts w:ascii="Arial" w:hAnsi="Arial" w:cs="Arial"/>
          <w:sz w:val="24"/>
          <w:szCs w:val="24"/>
        </w:rPr>
      </w:pPr>
      <w:r w:rsidRPr="00322AA0">
        <w:rPr>
          <w:rFonts w:ascii="Arial" w:hAnsi="Arial" w:cs="Arial"/>
          <w:b/>
          <w:sz w:val="24"/>
          <w:szCs w:val="24"/>
        </w:rPr>
        <w:t>Anlage A6</w:t>
      </w:r>
      <w:r w:rsidRPr="00322AA0">
        <w:rPr>
          <w:rFonts w:ascii="Arial" w:hAnsi="Arial" w:cs="Arial"/>
          <w:sz w:val="24"/>
          <w:szCs w:val="24"/>
        </w:rPr>
        <w:tab/>
        <w:t>„Eigenerklärung – Allgemeine Eignungsanforderungen“</w:t>
      </w:r>
    </w:p>
    <w:p w14:paraId="52334559" w14:textId="77777777" w:rsidR="00CA7BF4" w:rsidRPr="00322AA0" w:rsidRDefault="00CA7BF4">
      <w:pPr>
        <w:spacing w:line="276" w:lineRule="auto"/>
        <w:ind w:left="709"/>
        <w:jc w:val="both"/>
        <w:rPr>
          <w:rFonts w:ascii="Arial" w:hAnsi="Arial" w:cs="Arial"/>
          <w:sz w:val="24"/>
          <w:szCs w:val="24"/>
        </w:rPr>
      </w:pPr>
    </w:p>
    <w:p w14:paraId="13F83F13" w14:textId="77777777" w:rsidR="00CA7BF4" w:rsidRPr="00322AA0" w:rsidRDefault="00FC38F2">
      <w:pPr>
        <w:spacing w:line="276" w:lineRule="auto"/>
        <w:ind w:left="709"/>
        <w:jc w:val="both"/>
        <w:rPr>
          <w:rFonts w:ascii="Arial" w:hAnsi="Arial" w:cs="Arial"/>
          <w:sz w:val="24"/>
          <w:szCs w:val="24"/>
        </w:rPr>
      </w:pPr>
      <w:r w:rsidRPr="00322AA0">
        <w:rPr>
          <w:rFonts w:ascii="Arial" w:hAnsi="Arial" w:cs="Arial"/>
          <w:sz w:val="24"/>
          <w:szCs w:val="24"/>
        </w:rPr>
        <w:t>vom Eignungsverleiher vorzulegen.</w:t>
      </w:r>
    </w:p>
    <w:p w14:paraId="35988A47" w14:textId="77777777" w:rsidR="00CA7BF4" w:rsidRPr="00322AA0" w:rsidRDefault="00CA7BF4">
      <w:pPr>
        <w:spacing w:line="276" w:lineRule="auto"/>
        <w:ind w:left="709"/>
        <w:jc w:val="both"/>
        <w:rPr>
          <w:rFonts w:ascii="Arial" w:hAnsi="Arial" w:cs="Arial"/>
          <w:sz w:val="24"/>
          <w:szCs w:val="24"/>
        </w:rPr>
      </w:pPr>
    </w:p>
    <w:p w14:paraId="37FD9F7C" w14:textId="77777777" w:rsidR="00CA7BF4" w:rsidRPr="00322AA0" w:rsidRDefault="00FC38F2">
      <w:pPr>
        <w:spacing w:line="276" w:lineRule="auto"/>
        <w:ind w:left="708" w:hanging="708"/>
        <w:jc w:val="both"/>
        <w:rPr>
          <w:rFonts w:ascii="Arial" w:hAnsi="Arial" w:cs="Arial"/>
          <w:sz w:val="24"/>
          <w:szCs w:val="24"/>
        </w:rPr>
      </w:pPr>
      <w:r w:rsidRPr="00322AA0">
        <w:rPr>
          <w:rFonts w:ascii="Arial" w:hAnsi="Arial" w:cs="Arial"/>
          <w:i/>
          <w:sz w:val="24"/>
          <w:szCs w:val="24"/>
        </w:rPr>
        <w:t>14.5.3</w:t>
      </w:r>
      <w:r w:rsidRPr="00322AA0">
        <w:rPr>
          <w:rFonts w:ascii="Arial" w:hAnsi="Arial" w:cs="Arial"/>
          <w:i/>
          <w:sz w:val="24"/>
          <w:szCs w:val="24"/>
        </w:rPr>
        <w:tab/>
      </w:r>
      <w:r w:rsidRPr="00322AA0">
        <w:rPr>
          <w:rFonts w:ascii="Arial" w:hAnsi="Arial" w:cs="Arial"/>
          <w:sz w:val="24"/>
          <w:szCs w:val="24"/>
        </w:rPr>
        <w:t>Soweit der Bieter zum Nachweis seiner wirtschaftlichen und finanziellen Leistungsfähigkeit auf den Eignungsverleiher zurückgreift, ist</w:t>
      </w:r>
    </w:p>
    <w:p w14:paraId="17DC1BC9" w14:textId="77777777" w:rsidR="00CA7BF4" w:rsidRPr="00322AA0" w:rsidRDefault="00CA7BF4">
      <w:pPr>
        <w:spacing w:line="276" w:lineRule="auto"/>
        <w:ind w:left="708" w:hanging="708"/>
        <w:jc w:val="both"/>
        <w:rPr>
          <w:rFonts w:ascii="Arial" w:hAnsi="Arial" w:cs="Arial"/>
          <w:i/>
          <w:sz w:val="24"/>
          <w:szCs w:val="24"/>
        </w:rPr>
      </w:pPr>
    </w:p>
    <w:p w14:paraId="7222A949" w14:textId="77777777" w:rsidR="00CA7BF4" w:rsidRPr="00322AA0" w:rsidRDefault="00FC38F2" w:rsidP="00882F86">
      <w:pPr>
        <w:pStyle w:val="Listenabsatz"/>
        <w:numPr>
          <w:ilvl w:val="0"/>
          <w:numId w:val="1"/>
        </w:numPr>
        <w:spacing w:line="276" w:lineRule="auto"/>
        <w:ind w:left="1418" w:hanging="349"/>
        <w:jc w:val="both"/>
        <w:rPr>
          <w:rFonts w:ascii="Arial" w:hAnsi="Arial" w:cs="Arial"/>
          <w:sz w:val="24"/>
          <w:szCs w:val="24"/>
        </w:rPr>
      </w:pPr>
      <w:r w:rsidRPr="00322AA0">
        <w:rPr>
          <w:rFonts w:ascii="Arial" w:hAnsi="Arial" w:cs="Arial"/>
          <w:b/>
          <w:sz w:val="24"/>
          <w:szCs w:val="24"/>
        </w:rPr>
        <w:t>Anlage A7</w:t>
      </w:r>
      <w:r w:rsidRPr="00322AA0">
        <w:rPr>
          <w:rFonts w:ascii="Arial" w:hAnsi="Arial" w:cs="Arial"/>
          <w:sz w:val="24"/>
          <w:szCs w:val="24"/>
        </w:rPr>
        <w:tab/>
        <w:t xml:space="preserve">„Eigenerklärung zur wirtschaftlichen und finanziellen </w:t>
      </w:r>
      <w:r w:rsidRPr="00322AA0">
        <w:rPr>
          <w:rFonts w:ascii="Arial" w:hAnsi="Arial" w:cs="Arial"/>
          <w:sz w:val="24"/>
          <w:szCs w:val="24"/>
        </w:rPr>
        <w:br/>
      </w:r>
      <w:r w:rsidRPr="00322AA0">
        <w:rPr>
          <w:rFonts w:ascii="Arial" w:hAnsi="Arial" w:cs="Arial"/>
          <w:sz w:val="24"/>
          <w:szCs w:val="24"/>
        </w:rPr>
        <w:tab/>
      </w:r>
      <w:r w:rsidRPr="00322AA0">
        <w:rPr>
          <w:rFonts w:ascii="Arial" w:hAnsi="Arial" w:cs="Arial"/>
          <w:sz w:val="24"/>
          <w:szCs w:val="24"/>
        </w:rPr>
        <w:tab/>
        <w:t xml:space="preserve"> Leistungsfähigkeit“</w:t>
      </w:r>
    </w:p>
    <w:p w14:paraId="36C5495C" w14:textId="77777777" w:rsidR="00CA7BF4" w:rsidRPr="00322AA0" w:rsidRDefault="00CA7BF4">
      <w:pPr>
        <w:spacing w:line="276" w:lineRule="auto"/>
        <w:ind w:left="709"/>
        <w:jc w:val="both"/>
        <w:rPr>
          <w:rFonts w:ascii="Arial" w:hAnsi="Arial" w:cs="Arial"/>
          <w:sz w:val="24"/>
          <w:szCs w:val="24"/>
        </w:rPr>
      </w:pPr>
    </w:p>
    <w:p w14:paraId="499C215E" w14:textId="77777777" w:rsidR="00CA7BF4" w:rsidRPr="00322AA0" w:rsidRDefault="00FC38F2">
      <w:pPr>
        <w:spacing w:line="276" w:lineRule="auto"/>
        <w:ind w:left="709"/>
        <w:jc w:val="both"/>
        <w:rPr>
          <w:rFonts w:ascii="Arial" w:hAnsi="Arial" w:cs="Arial"/>
          <w:sz w:val="24"/>
          <w:szCs w:val="24"/>
        </w:rPr>
      </w:pPr>
      <w:r w:rsidRPr="00322AA0">
        <w:rPr>
          <w:rFonts w:ascii="Arial" w:hAnsi="Arial" w:cs="Arial"/>
          <w:sz w:val="24"/>
          <w:szCs w:val="24"/>
        </w:rPr>
        <w:t>(auch) vom Eignungsverleiher vorzulegen.</w:t>
      </w:r>
    </w:p>
    <w:p w14:paraId="05B8EFEA" w14:textId="77777777" w:rsidR="00CA7BF4" w:rsidRPr="00322AA0" w:rsidRDefault="00CA7BF4">
      <w:pPr>
        <w:spacing w:line="276" w:lineRule="auto"/>
        <w:ind w:left="709"/>
        <w:jc w:val="both"/>
        <w:rPr>
          <w:rFonts w:ascii="Arial" w:hAnsi="Arial" w:cs="Arial"/>
          <w:sz w:val="24"/>
          <w:szCs w:val="24"/>
        </w:rPr>
      </w:pPr>
    </w:p>
    <w:p w14:paraId="22D8928A" w14:textId="77777777" w:rsidR="00CA7BF4" w:rsidRPr="00322AA0" w:rsidRDefault="00FC38F2">
      <w:pPr>
        <w:spacing w:line="276" w:lineRule="auto"/>
        <w:ind w:left="709"/>
        <w:jc w:val="both"/>
        <w:rPr>
          <w:rFonts w:ascii="Arial" w:hAnsi="Arial" w:cs="Arial"/>
          <w:sz w:val="24"/>
          <w:szCs w:val="24"/>
        </w:rPr>
      </w:pPr>
      <w:r w:rsidRPr="00322AA0">
        <w:rPr>
          <w:rFonts w:ascii="Arial" w:hAnsi="Arial" w:cs="Arial"/>
          <w:sz w:val="24"/>
          <w:szCs w:val="24"/>
        </w:rPr>
        <w:lastRenderedPageBreak/>
        <w:t xml:space="preserve">Die Nachweise und Erklärungen bezüglich der wirtschaftlichen und finanziellen Leistungsfähigkeit (vgl. Ziffer 15.2 und </w:t>
      </w:r>
      <w:r w:rsidRPr="00322AA0">
        <w:rPr>
          <w:rFonts w:ascii="Arial" w:hAnsi="Arial" w:cs="Arial"/>
          <w:b/>
          <w:sz w:val="24"/>
          <w:szCs w:val="24"/>
        </w:rPr>
        <w:t>Anlage A7</w:t>
      </w:r>
      <w:r w:rsidRPr="00322AA0">
        <w:rPr>
          <w:rFonts w:ascii="Arial" w:hAnsi="Arial" w:cs="Arial"/>
          <w:sz w:val="24"/>
          <w:szCs w:val="24"/>
        </w:rPr>
        <w:t>) müssen nur in dem Umfang eingereicht werden, in dem das Unternehmen seine Leistungsfähigkeit dem Bieter zur Verfügung stellt. Es ist insoweit ausreichend, wenn die Leistungsfähigkeit vom Bieter und dem Eignungsverleiher zusammen nachgewiesen wird.</w:t>
      </w:r>
    </w:p>
    <w:p w14:paraId="697A8A41" w14:textId="77777777" w:rsidR="00CA7BF4" w:rsidRPr="00322AA0" w:rsidRDefault="00CA7BF4">
      <w:pPr>
        <w:spacing w:line="276" w:lineRule="auto"/>
        <w:jc w:val="both"/>
        <w:rPr>
          <w:rFonts w:ascii="Arial" w:hAnsi="Arial" w:cs="Arial"/>
          <w:sz w:val="24"/>
          <w:szCs w:val="24"/>
        </w:rPr>
      </w:pPr>
    </w:p>
    <w:p w14:paraId="1D16BC74" w14:textId="77777777" w:rsidR="00CA7BF4" w:rsidRPr="00322AA0" w:rsidRDefault="00FC38F2">
      <w:pPr>
        <w:spacing w:line="276" w:lineRule="auto"/>
        <w:ind w:left="708" w:hanging="708"/>
        <w:jc w:val="both"/>
        <w:rPr>
          <w:rFonts w:ascii="Arial" w:hAnsi="Arial" w:cs="Arial"/>
          <w:sz w:val="24"/>
          <w:szCs w:val="24"/>
        </w:rPr>
      </w:pPr>
      <w:r w:rsidRPr="00322AA0">
        <w:rPr>
          <w:rFonts w:ascii="Arial" w:hAnsi="Arial" w:cs="Arial"/>
          <w:i/>
          <w:sz w:val="24"/>
          <w:szCs w:val="24"/>
        </w:rPr>
        <w:t>14.5.4</w:t>
      </w:r>
      <w:r w:rsidRPr="00322AA0">
        <w:rPr>
          <w:rFonts w:ascii="Arial" w:hAnsi="Arial" w:cs="Arial"/>
          <w:i/>
          <w:sz w:val="24"/>
          <w:szCs w:val="24"/>
        </w:rPr>
        <w:tab/>
      </w:r>
      <w:r w:rsidRPr="00322AA0">
        <w:rPr>
          <w:rFonts w:ascii="Arial" w:hAnsi="Arial" w:cs="Arial"/>
          <w:sz w:val="24"/>
          <w:szCs w:val="24"/>
        </w:rPr>
        <w:t>Soweit der Bieter zum Nachweis seiner beruflichen Leistungsfähigkeit auf die Kapazitäten des Eignungsverleihers zurückgreift, sind</w:t>
      </w:r>
    </w:p>
    <w:p w14:paraId="0C4863A5" w14:textId="77777777" w:rsidR="00CA7BF4" w:rsidRPr="00322AA0" w:rsidRDefault="00CA7BF4">
      <w:pPr>
        <w:spacing w:line="276" w:lineRule="auto"/>
        <w:jc w:val="both"/>
        <w:rPr>
          <w:rFonts w:ascii="Arial" w:hAnsi="Arial" w:cs="Arial"/>
          <w:i/>
          <w:sz w:val="24"/>
          <w:szCs w:val="24"/>
        </w:rPr>
      </w:pPr>
    </w:p>
    <w:p w14:paraId="770A02F9" w14:textId="15793A1C" w:rsidR="00CA7BF4" w:rsidRPr="00D74CF6" w:rsidRDefault="00FC38F2" w:rsidP="00D74CF6">
      <w:pPr>
        <w:pStyle w:val="Listenabsatz"/>
        <w:numPr>
          <w:ilvl w:val="0"/>
          <w:numId w:val="1"/>
        </w:numPr>
        <w:spacing w:line="276" w:lineRule="auto"/>
        <w:jc w:val="both"/>
        <w:rPr>
          <w:rFonts w:ascii="Arial" w:hAnsi="Arial" w:cs="Arial"/>
          <w:sz w:val="24"/>
          <w:szCs w:val="24"/>
        </w:rPr>
      </w:pPr>
      <w:r w:rsidRPr="00322AA0">
        <w:rPr>
          <w:rFonts w:ascii="Arial" w:hAnsi="Arial" w:cs="Arial"/>
          <w:b/>
          <w:sz w:val="24"/>
          <w:szCs w:val="24"/>
        </w:rPr>
        <w:t>Anlage A8</w:t>
      </w:r>
      <w:r w:rsidRPr="00322AA0">
        <w:rPr>
          <w:rFonts w:ascii="Arial" w:hAnsi="Arial" w:cs="Arial"/>
          <w:sz w:val="24"/>
          <w:szCs w:val="24"/>
        </w:rPr>
        <w:tab/>
        <w:t xml:space="preserve">„Eigenerklärung – Besondere Eignungsanforderungen“ </w:t>
      </w:r>
    </w:p>
    <w:p w14:paraId="56210929" w14:textId="77777777" w:rsidR="00CA7BF4" w:rsidRPr="00322AA0" w:rsidRDefault="00CA7BF4">
      <w:pPr>
        <w:spacing w:line="276" w:lineRule="auto"/>
        <w:ind w:left="709"/>
        <w:jc w:val="both"/>
        <w:rPr>
          <w:rFonts w:ascii="Arial" w:hAnsi="Arial" w:cs="Arial"/>
          <w:sz w:val="24"/>
          <w:szCs w:val="24"/>
        </w:rPr>
      </w:pPr>
    </w:p>
    <w:p w14:paraId="4C6949BA" w14:textId="77777777" w:rsidR="00CA7BF4" w:rsidRPr="00322AA0" w:rsidRDefault="00FC38F2">
      <w:pPr>
        <w:spacing w:line="276" w:lineRule="auto"/>
        <w:ind w:left="709"/>
        <w:jc w:val="both"/>
        <w:rPr>
          <w:rFonts w:ascii="Arial" w:hAnsi="Arial" w:cs="Arial"/>
          <w:sz w:val="24"/>
          <w:szCs w:val="24"/>
        </w:rPr>
      </w:pPr>
      <w:r w:rsidRPr="00322AA0">
        <w:rPr>
          <w:rFonts w:ascii="Arial" w:hAnsi="Arial" w:cs="Arial"/>
          <w:sz w:val="24"/>
          <w:szCs w:val="24"/>
        </w:rPr>
        <w:t>(auch) vom Eignungsverleiher nach den nachfolgenden Regelungen einzureichen:</w:t>
      </w:r>
    </w:p>
    <w:p w14:paraId="36C19EBD" w14:textId="77777777" w:rsidR="00CA7BF4" w:rsidRPr="00322AA0" w:rsidRDefault="00CA7BF4">
      <w:pPr>
        <w:spacing w:line="276" w:lineRule="auto"/>
        <w:ind w:left="708" w:hanging="708"/>
        <w:jc w:val="both"/>
        <w:rPr>
          <w:rFonts w:ascii="Arial" w:hAnsi="Arial" w:cs="Arial"/>
          <w:sz w:val="24"/>
          <w:szCs w:val="24"/>
        </w:rPr>
      </w:pPr>
    </w:p>
    <w:p w14:paraId="3CF37E92" w14:textId="4FABD55C" w:rsidR="00CA7BF4" w:rsidRPr="00322AA0" w:rsidRDefault="00FC38F2">
      <w:pPr>
        <w:spacing w:line="276" w:lineRule="auto"/>
        <w:ind w:left="709"/>
        <w:jc w:val="both"/>
        <w:rPr>
          <w:rFonts w:ascii="Arial" w:hAnsi="Arial" w:cs="Arial"/>
          <w:sz w:val="24"/>
          <w:szCs w:val="24"/>
        </w:rPr>
      </w:pPr>
      <w:r w:rsidRPr="00322AA0">
        <w:rPr>
          <w:rFonts w:ascii="Arial" w:hAnsi="Arial" w:cs="Arial"/>
          <w:sz w:val="24"/>
          <w:szCs w:val="24"/>
        </w:rPr>
        <w:t xml:space="preserve">Die Nachweise und Erklärungen bezüglich der beruflichen Leistungsfähigkeit (vgl. Ziffer 15.3 sowie </w:t>
      </w:r>
      <w:r w:rsidRPr="00322AA0">
        <w:rPr>
          <w:rFonts w:ascii="Arial" w:hAnsi="Arial" w:cs="Arial"/>
          <w:b/>
          <w:sz w:val="24"/>
          <w:szCs w:val="24"/>
        </w:rPr>
        <w:t>Anlagen A8</w:t>
      </w:r>
      <w:r w:rsidRPr="00322AA0">
        <w:rPr>
          <w:rFonts w:ascii="Arial" w:hAnsi="Arial" w:cs="Arial"/>
          <w:sz w:val="24"/>
          <w:szCs w:val="24"/>
        </w:rPr>
        <w:t>) müssen nur in dem Umfang eingereicht werden, in dem das Unternehmen seine Leistungsfähigkeit dem Bieter zur Verfügung stellt. Es ist insoweit ausreichend, wenn die Leistungsfähigkeit vom Bieter und dem Eignungsverleiher zusammen nachgewiesen wird.</w:t>
      </w:r>
    </w:p>
    <w:p w14:paraId="644B6C92" w14:textId="77777777" w:rsidR="00CA7BF4" w:rsidRPr="00322AA0" w:rsidRDefault="00CA7BF4">
      <w:pPr>
        <w:spacing w:line="276" w:lineRule="auto"/>
        <w:ind w:left="709"/>
        <w:jc w:val="both"/>
        <w:rPr>
          <w:rFonts w:ascii="Arial" w:hAnsi="Arial" w:cs="Arial"/>
          <w:sz w:val="24"/>
          <w:szCs w:val="24"/>
        </w:rPr>
      </w:pPr>
    </w:p>
    <w:p w14:paraId="7C98DF03" w14:textId="77777777" w:rsidR="00CA7BF4" w:rsidRPr="003540F2" w:rsidRDefault="00CA7BF4">
      <w:pPr>
        <w:spacing w:line="276" w:lineRule="auto"/>
        <w:jc w:val="both"/>
        <w:rPr>
          <w:rFonts w:ascii="Arial" w:hAnsi="Arial" w:cs="Arial"/>
          <w:sz w:val="24"/>
          <w:szCs w:val="24"/>
        </w:rPr>
      </w:pPr>
    </w:p>
    <w:p w14:paraId="0FB06224" w14:textId="77777777" w:rsidR="00CA7BF4" w:rsidRPr="003540F2" w:rsidRDefault="00FC38F2">
      <w:pPr>
        <w:spacing w:line="276" w:lineRule="auto"/>
        <w:ind w:left="709" w:hanging="709"/>
        <w:jc w:val="both"/>
        <w:rPr>
          <w:rFonts w:ascii="Arial" w:hAnsi="Arial" w:cs="Arial"/>
          <w:b/>
          <w:sz w:val="24"/>
          <w:szCs w:val="24"/>
        </w:rPr>
      </w:pPr>
      <w:r w:rsidRPr="003540F2">
        <w:rPr>
          <w:rFonts w:ascii="Arial" w:hAnsi="Arial" w:cs="Arial"/>
          <w:b/>
          <w:sz w:val="24"/>
          <w:szCs w:val="24"/>
        </w:rPr>
        <w:t>15.</w:t>
      </w:r>
      <w:r w:rsidRPr="003540F2">
        <w:rPr>
          <w:rFonts w:ascii="Arial" w:hAnsi="Arial" w:cs="Arial"/>
          <w:b/>
          <w:sz w:val="24"/>
          <w:szCs w:val="24"/>
        </w:rPr>
        <w:tab/>
        <w:t>Vorzulegende Eignungsnachweise</w:t>
      </w:r>
    </w:p>
    <w:p w14:paraId="7CB1AFDA" w14:textId="77777777" w:rsidR="00CA7BF4" w:rsidRPr="003540F2" w:rsidRDefault="00CA7BF4">
      <w:pPr>
        <w:spacing w:line="276" w:lineRule="auto"/>
        <w:ind w:left="709" w:hanging="709"/>
        <w:jc w:val="both"/>
        <w:rPr>
          <w:rFonts w:ascii="Arial" w:hAnsi="Arial" w:cs="Arial"/>
          <w:b/>
          <w:sz w:val="24"/>
          <w:szCs w:val="24"/>
        </w:rPr>
      </w:pPr>
    </w:p>
    <w:p w14:paraId="47B447EA" w14:textId="77777777" w:rsidR="00CA7BF4" w:rsidRPr="003540F2" w:rsidRDefault="00FC38F2">
      <w:pPr>
        <w:spacing w:line="276" w:lineRule="auto"/>
        <w:ind w:left="709" w:hanging="709"/>
        <w:jc w:val="both"/>
        <w:rPr>
          <w:rFonts w:ascii="Arial" w:hAnsi="Arial" w:cs="Arial"/>
          <w:i/>
          <w:sz w:val="24"/>
          <w:szCs w:val="24"/>
        </w:rPr>
      </w:pPr>
      <w:r w:rsidRPr="003540F2">
        <w:rPr>
          <w:rFonts w:ascii="Arial" w:hAnsi="Arial" w:cs="Arial"/>
          <w:b/>
          <w:i/>
          <w:sz w:val="24"/>
          <w:szCs w:val="24"/>
        </w:rPr>
        <w:t>15.1</w:t>
      </w:r>
      <w:r w:rsidRPr="003540F2">
        <w:rPr>
          <w:rFonts w:ascii="Arial" w:hAnsi="Arial" w:cs="Arial"/>
          <w:i/>
          <w:sz w:val="24"/>
          <w:szCs w:val="24"/>
        </w:rPr>
        <w:tab/>
      </w:r>
      <w:r w:rsidRPr="003540F2">
        <w:rPr>
          <w:rFonts w:ascii="Arial" w:hAnsi="Arial" w:cs="Arial"/>
          <w:b/>
          <w:i/>
          <w:sz w:val="24"/>
          <w:szCs w:val="24"/>
        </w:rPr>
        <w:t>Befähigung und Erlaubnis zur Berufsausübung und Beleg über die Eignung und das Nichtvorliegen von Ausschlussgründen</w:t>
      </w:r>
      <w:r w:rsidRPr="003540F2">
        <w:rPr>
          <w:rFonts w:ascii="Arial" w:hAnsi="Arial" w:cs="Arial"/>
          <w:i/>
          <w:sz w:val="24"/>
          <w:szCs w:val="24"/>
        </w:rPr>
        <w:t xml:space="preserve"> </w:t>
      </w:r>
    </w:p>
    <w:p w14:paraId="6A37B073" w14:textId="77777777" w:rsidR="00CA7BF4" w:rsidRPr="003540F2" w:rsidRDefault="00CA7BF4">
      <w:pPr>
        <w:spacing w:line="276" w:lineRule="auto"/>
        <w:jc w:val="both"/>
        <w:rPr>
          <w:rFonts w:ascii="Arial" w:hAnsi="Arial" w:cs="Arial"/>
          <w:sz w:val="24"/>
          <w:szCs w:val="24"/>
        </w:rPr>
      </w:pPr>
    </w:p>
    <w:p w14:paraId="757920D0" w14:textId="77777777" w:rsidR="00CA7BF4" w:rsidRPr="003540F2" w:rsidRDefault="00FC38F2">
      <w:pPr>
        <w:spacing w:line="276" w:lineRule="auto"/>
        <w:ind w:left="709"/>
        <w:jc w:val="both"/>
        <w:rPr>
          <w:rFonts w:ascii="Arial" w:hAnsi="Arial" w:cs="Arial"/>
          <w:sz w:val="24"/>
          <w:szCs w:val="24"/>
        </w:rPr>
      </w:pPr>
      <w:r w:rsidRPr="003540F2">
        <w:rPr>
          <w:rFonts w:ascii="Arial" w:hAnsi="Arial" w:cs="Arial"/>
          <w:sz w:val="24"/>
          <w:szCs w:val="24"/>
        </w:rPr>
        <w:t xml:space="preserve">Als Eignungsnachweis ist die Abgabe einer Eigenerklärung gemäß </w:t>
      </w:r>
      <w:r w:rsidRPr="003540F2">
        <w:rPr>
          <w:rFonts w:ascii="Arial" w:hAnsi="Arial" w:cs="Arial"/>
          <w:b/>
          <w:sz w:val="24"/>
          <w:szCs w:val="24"/>
        </w:rPr>
        <w:t>Anlage A6</w:t>
      </w:r>
      <w:r w:rsidRPr="003540F2">
        <w:rPr>
          <w:rFonts w:ascii="Arial" w:hAnsi="Arial" w:cs="Arial"/>
          <w:sz w:val="24"/>
          <w:szCs w:val="24"/>
        </w:rPr>
        <w:t xml:space="preserve"> „Eigenerklärung – Allgemeinen Eignungsanforderungen“ erforderlich.</w:t>
      </w:r>
    </w:p>
    <w:p w14:paraId="42ECC120" w14:textId="35AA322A" w:rsidR="009F3911" w:rsidRDefault="009F3911">
      <w:pPr>
        <w:rPr>
          <w:rFonts w:ascii="Arial" w:hAnsi="Arial" w:cs="Arial"/>
          <w:b/>
          <w:sz w:val="24"/>
          <w:szCs w:val="24"/>
        </w:rPr>
      </w:pPr>
    </w:p>
    <w:p w14:paraId="0FB9C251" w14:textId="77777777" w:rsidR="00CA7BF4" w:rsidRPr="003540F2" w:rsidRDefault="00FC38F2">
      <w:pPr>
        <w:spacing w:line="276" w:lineRule="auto"/>
        <w:ind w:left="709" w:hanging="709"/>
        <w:jc w:val="both"/>
        <w:rPr>
          <w:rFonts w:ascii="Arial" w:hAnsi="Arial" w:cs="Arial"/>
          <w:i/>
          <w:sz w:val="24"/>
          <w:szCs w:val="24"/>
        </w:rPr>
      </w:pPr>
      <w:r w:rsidRPr="003540F2">
        <w:rPr>
          <w:rFonts w:ascii="Arial" w:hAnsi="Arial" w:cs="Arial"/>
          <w:b/>
          <w:i/>
          <w:sz w:val="24"/>
          <w:szCs w:val="24"/>
        </w:rPr>
        <w:t>15.2</w:t>
      </w:r>
      <w:r w:rsidRPr="003540F2">
        <w:rPr>
          <w:rFonts w:ascii="Arial" w:hAnsi="Arial" w:cs="Arial"/>
          <w:b/>
          <w:i/>
          <w:sz w:val="24"/>
          <w:szCs w:val="24"/>
        </w:rPr>
        <w:tab/>
        <w:t>Wirtschaftliche und finanzielle Leistungsfähigkeit</w:t>
      </w:r>
      <w:r w:rsidRPr="003540F2">
        <w:rPr>
          <w:rFonts w:ascii="Arial" w:hAnsi="Arial" w:cs="Arial"/>
          <w:i/>
          <w:sz w:val="24"/>
          <w:szCs w:val="24"/>
        </w:rPr>
        <w:t>“</w:t>
      </w:r>
    </w:p>
    <w:p w14:paraId="64606129" w14:textId="77777777" w:rsidR="00CA7BF4" w:rsidRPr="003540F2" w:rsidRDefault="00CA7BF4">
      <w:pPr>
        <w:spacing w:line="276" w:lineRule="auto"/>
        <w:ind w:left="709"/>
        <w:jc w:val="both"/>
        <w:rPr>
          <w:rFonts w:ascii="Arial" w:hAnsi="Arial" w:cs="Arial"/>
          <w:sz w:val="24"/>
          <w:szCs w:val="24"/>
        </w:rPr>
      </w:pPr>
    </w:p>
    <w:p w14:paraId="607C4386" w14:textId="77777777" w:rsidR="00CA7BF4" w:rsidRPr="003540F2" w:rsidRDefault="00FC38F2">
      <w:pPr>
        <w:pStyle w:val="FormatvorlageArial12ptBlockZeilenabstand15Zeilen"/>
        <w:spacing w:line="276" w:lineRule="auto"/>
        <w:ind w:left="709" w:hanging="709"/>
        <w:rPr>
          <w:rFonts w:cs="Arial"/>
          <w:i/>
          <w:szCs w:val="24"/>
        </w:rPr>
      </w:pPr>
      <w:r w:rsidRPr="003540F2">
        <w:rPr>
          <w:rFonts w:cs="Arial"/>
          <w:i/>
          <w:szCs w:val="24"/>
        </w:rPr>
        <w:t>15.2.1</w:t>
      </w:r>
      <w:r w:rsidRPr="003540F2">
        <w:rPr>
          <w:rFonts w:cs="Arial"/>
          <w:i/>
          <w:szCs w:val="24"/>
        </w:rPr>
        <w:tab/>
        <w:t>Haftpflichtversicherung</w:t>
      </w:r>
    </w:p>
    <w:p w14:paraId="1A375F85" w14:textId="77777777" w:rsidR="00CA7BF4" w:rsidRPr="003540F2" w:rsidRDefault="00CA7BF4">
      <w:pPr>
        <w:pStyle w:val="FormatvorlageArial12ptBlockZeilenabstand15Zeilen"/>
        <w:spacing w:line="276" w:lineRule="auto"/>
        <w:ind w:left="709" w:hanging="709"/>
        <w:rPr>
          <w:rFonts w:cs="Arial"/>
          <w:i/>
          <w:szCs w:val="24"/>
        </w:rPr>
      </w:pPr>
    </w:p>
    <w:p w14:paraId="5958441C" w14:textId="77777777" w:rsidR="00CA7BF4" w:rsidRPr="003540F2" w:rsidRDefault="00FC38F2">
      <w:pPr>
        <w:pStyle w:val="FormatvorlageArial12ptBlockZeilenabstand15Zeilen"/>
        <w:spacing w:line="276" w:lineRule="auto"/>
        <w:ind w:left="709"/>
        <w:rPr>
          <w:rFonts w:cs="Arial"/>
          <w:szCs w:val="24"/>
        </w:rPr>
      </w:pPr>
      <w:r w:rsidRPr="003540F2">
        <w:rPr>
          <w:rFonts w:cs="Arial"/>
          <w:szCs w:val="24"/>
        </w:rPr>
        <w:t>Als Nachweis wird eine Berufs-/Betriebshaftpflichtversicherung über den gesamten Vertragszeitraum gefordert.</w:t>
      </w:r>
    </w:p>
    <w:p w14:paraId="2A39DB5D" w14:textId="77777777" w:rsidR="00CA7BF4" w:rsidRPr="003540F2" w:rsidRDefault="00CA7BF4">
      <w:pPr>
        <w:pStyle w:val="FormatvorlageArial12ptBlockZeilenabstand15Zeilen"/>
        <w:spacing w:line="276" w:lineRule="auto"/>
        <w:ind w:left="709"/>
        <w:rPr>
          <w:rFonts w:cs="Arial"/>
          <w:szCs w:val="24"/>
        </w:rPr>
      </w:pPr>
    </w:p>
    <w:p w14:paraId="08A13590" w14:textId="77777777" w:rsidR="00CA7BF4" w:rsidRPr="003540F2" w:rsidRDefault="00FC38F2">
      <w:pPr>
        <w:pStyle w:val="FormatvorlageArial12ptBlockZeilenabstand15Zeilen"/>
        <w:spacing w:line="276" w:lineRule="auto"/>
        <w:ind w:left="709" w:hanging="709"/>
        <w:rPr>
          <w:rFonts w:cs="Arial"/>
          <w:i/>
          <w:szCs w:val="24"/>
        </w:rPr>
      </w:pPr>
      <w:r w:rsidRPr="003540F2">
        <w:rPr>
          <w:rFonts w:cs="Arial"/>
          <w:i/>
          <w:szCs w:val="24"/>
        </w:rPr>
        <w:t>15.2.2</w:t>
      </w:r>
      <w:r w:rsidRPr="003540F2">
        <w:rPr>
          <w:rFonts w:cs="Arial"/>
          <w:i/>
          <w:szCs w:val="24"/>
        </w:rPr>
        <w:tab/>
      </w:r>
      <w:r w:rsidRPr="003540F2">
        <w:rPr>
          <w:rFonts w:cs="Arial"/>
          <w:szCs w:val="24"/>
        </w:rPr>
        <w:t xml:space="preserve">Der Nachweis erfolgt durch die Abgabe einer Eigenerklärung gemäß </w:t>
      </w:r>
      <w:r w:rsidRPr="003540F2">
        <w:rPr>
          <w:rFonts w:cs="Arial"/>
          <w:b/>
          <w:szCs w:val="24"/>
        </w:rPr>
        <w:t>Anlage A7</w:t>
      </w:r>
      <w:r w:rsidRPr="003540F2">
        <w:rPr>
          <w:rFonts w:cs="Arial"/>
          <w:szCs w:val="24"/>
        </w:rPr>
        <w:t xml:space="preserve"> „Eigenerklärung über die wirtschaftliche und finanzielle Leistungsfähigkeit“ </w:t>
      </w:r>
    </w:p>
    <w:p w14:paraId="6197ADAB" w14:textId="77777777" w:rsidR="00CA7BF4" w:rsidRPr="0058698A" w:rsidRDefault="00CA7BF4">
      <w:pPr>
        <w:spacing w:line="276" w:lineRule="auto"/>
        <w:ind w:left="709" w:hanging="709"/>
        <w:jc w:val="both"/>
        <w:rPr>
          <w:rFonts w:ascii="Arial" w:hAnsi="Arial" w:cs="Arial"/>
          <w:b/>
          <w:sz w:val="24"/>
          <w:szCs w:val="24"/>
        </w:rPr>
      </w:pPr>
    </w:p>
    <w:p w14:paraId="182A003C" w14:textId="77777777" w:rsidR="00D74CF6" w:rsidRDefault="00D74CF6">
      <w:pPr>
        <w:rPr>
          <w:rFonts w:ascii="Arial" w:hAnsi="Arial" w:cs="Arial"/>
          <w:b/>
          <w:i/>
          <w:sz w:val="24"/>
          <w:szCs w:val="24"/>
        </w:rPr>
      </w:pPr>
      <w:r>
        <w:rPr>
          <w:rFonts w:cs="Arial"/>
          <w:b/>
          <w:i/>
          <w:szCs w:val="24"/>
        </w:rPr>
        <w:br w:type="page"/>
      </w:r>
    </w:p>
    <w:p w14:paraId="12EE57D5" w14:textId="66B71192" w:rsidR="00CA7BF4" w:rsidRPr="0058698A" w:rsidRDefault="00FC38F2">
      <w:pPr>
        <w:pStyle w:val="FormatvorlageArial12ptBlockZeilenabstand15Zeilen"/>
        <w:spacing w:line="276" w:lineRule="auto"/>
        <w:ind w:left="709" w:hanging="709"/>
        <w:rPr>
          <w:rFonts w:cs="Arial"/>
          <w:i/>
          <w:szCs w:val="24"/>
        </w:rPr>
      </w:pPr>
      <w:r w:rsidRPr="0058698A">
        <w:rPr>
          <w:rFonts w:cs="Arial"/>
          <w:b/>
          <w:i/>
          <w:szCs w:val="24"/>
        </w:rPr>
        <w:lastRenderedPageBreak/>
        <w:t>15.3</w:t>
      </w:r>
      <w:r w:rsidRPr="0058698A">
        <w:rPr>
          <w:rFonts w:cs="Arial"/>
          <w:i/>
          <w:szCs w:val="24"/>
        </w:rPr>
        <w:tab/>
      </w:r>
      <w:r w:rsidRPr="0058698A">
        <w:rPr>
          <w:rFonts w:cs="Arial"/>
          <w:b/>
          <w:i/>
          <w:szCs w:val="24"/>
        </w:rPr>
        <w:t>Technische und berufliche Leistungsfähigkeit</w:t>
      </w:r>
    </w:p>
    <w:p w14:paraId="5CAC50A2" w14:textId="77777777" w:rsidR="00CA7BF4" w:rsidRPr="0058698A" w:rsidRDefault="00CA7BF4">
      <w:pPr>
        <w:pStyle w:val="FormatvorlageArial12ptBlockZeilenabstand15Zeilen"/>
        <w:spacing w:line="276" w:lineRule="auto"/>
        <w:ind w:left="709"/>
        <w:rPr>
          <w:rFonts w:cs="Arial"/>
          <w:szCs w:val="24"/>
        </w:rPr>
      </w:pPr>
    </w:p>
    <w:p w14:paraId="10DDB286" w14:textId="0245B93B" w:rsidR="00CA7BF4" w:rsidRPr="0058698A" w:rsidRDefault="00FC38F2">
      <w:pPr>
        <w:pStyle w:val="FormatvorlageArial12ptBlockZeilenabstand15Zeilen"/>
        <w:spacing w:line="276" w:lineRule="auto"/>
        <w:ind w:left="709"/>
        <w:rPr>
          <w:rFonts w:cs="Arial"/>
          <w:szCs w:val="24"/>
        </w:rPr>
      </w:pPr>
      <w:r w:rsidRPr="0058698A">
        <w:rPr>
          <w:rFonts w:cs="Arial"/>
          <w:szCs w:val="24"/>
        </w:rPr>
        <w:t xml:space="preserve">Als Eignungsnachweis ist die Abgabe einer Eigenerklärung gemäß </w:t>
      </w:r>
      <w:r w:rsidRPr="0058698A">
        <w:rPr>
          <w:rFonts w:cs="Arial"/>
          <w:b/>
          <w:szCs w:val="24"/>
        </w:rPr>
        <w:t>Anlage A8</w:t>
      </w:r>
      <w:r w:rsidRPr="0058698A">
        <w:rPr>
          <w:rFonts w:cs="Arial"/>
          <w:szCs w:val="24"/>
        </w:rPr>
        <w:t xml:space="preserve"> „Eigenerklärung – Besondere Eignungsanforderungen“ erforderlich.</w:t>
      </w:r>
    </w:p>
    <w:p w14:paraId="47381700" w14:textId="2816A495" w:rsidR="00AD3228" w:rsidRDefault="00AD3228">
      <w:pPr>
        <w:rPr>
          <w:rFonts w:ascii="Arial" w:hAnsi="Arial" w:cs="Arial"/>
          <w:i/>
          <w:sz w:val="24"/>
          <w:szCs w:val="24"/>
        </w:rPr>
      </w:pPr>
    </w:p>
    <w:p w14:paraId="397CDB8E" w14:textId="77777777" w:rsidR="00C70ADC" w:rsidRDefault="00C70ADC">
      <w:pPr>
        <w:rPr>
          <w:rFonts w:ascii="Arial" w:hAnsi="Arial" w:cs="Arial"/>
          <w:i/>
          <w:sz w:val="24"/>
          <w:szCs w:val="24"/>
        </w:rPr>
      </w:pPr>
    </w:p>
    <w:bookmarkEnd w:id="13"/>
    <w:bookmarkEnd w:id="14"/>
    <w:p w14:paraId="14D878CA" w14:textId="10FA877D" w:rsidR="003B59B1" w:rsidRDefault="003B59B1" w:rsidP="003B59B1">
      <w:pPr>
        <w:spacing w:line="276" w:lineRule="auto"/>
        <w:jc w:val="both"/>
        <w:rPr>
          <w:rFonts w:ascii="Arial" w:hAnsi="Arial" w:cs="Arial"/>
          <w:b/>
          <w:sz w:val="24"/>
          <w:szCs w:val="24"/>
        </w:rPr>
      </w:pPr>
      <w:r>
        <w:rPr>
          <w:rFonts w:ascii="Arial" w:hAnsi="Arial" w:cs="Arial"/>
          <w:b/>
          <w:sz w:val="24"/>
          <w:szCs w:val="24"/>
        </w:rPr>
        <w:t>16.</w:t>
      </w:r>
      <w:r>
        <w:rPr>
          <w:rFonts w:ascii="Arial" w:hAnsi="Arial" w:cs="Arial"/>
          <w:b/>
          <w:sz w:val="24"/>
          <w:szCs w:val="24"/>
        </w:rPr>
        <w:tab/>
        <w:t>Zuschlagskriteri</w:t>
      </w:r>
      <w:r w:rsidR="00A32BFA">
        <w:rPr>
          <w:rFonts w:ascii="Arial" w:hAnsi="Arial" w:cs="Arial"/>
          <w:b/>
          <w:sz w:val="24"/>
          <w:szCs w:val="24"/>
        </w:rPr>
        <w:t>um</w:t>
      </w:r>
      <w:r>
        <w:rPr>
          <w:rFonts w:ascii="Arial" w:hAnsi="Arial" w:cs="Arial"/>
          <w:b/>
          <w:sz w:val="24"/>
          <w:szCs w:val="24"/>
        </w:rPr>
        <w:t>/Wertung der Angebote</w:t>
      </w:r>
    </w:p>
    <w:p w14:paraId="4F9EA623" w14:textId="77777777" w:rsidR="003B59B1" w:rsidRDefault="003B59B1" w:rsidP="003B59B1">
      <w:pPr>
        <w:spacing w:line="276" w:lineRule="auto"/>
        <w:jc w:val="both"/>
        <w:rPr>
          <w:rFonts w:ascii="Arial" w:hAnsi="Arial" w:cs="Arial"/>
          <w:b/>
          <w:sz w:val="24"/>
          <w:szCs w:val="24"/>
        </w:rPr>
      </w:pPr>
    </w:p>
    <w:p w14:paraId="145874DE" w14:textId="77777777" w:rsidR="003B59B1" w:rsidRDefault="003B59B1" w:rsidP="003B59B1">
      <w:pPr>
        <w:spacing w:line="276" w:lineRule="auto"/>
        <w:ind w:left="709" w:hanging="709"/>
        <w:jc w:val="both"/>
        <w:rPr>
          <w:rFonts w:ascii="Arial" w:hAnsi="Arial" w:cs="Arial"/>
          <w:b/>
          <w:i/>
          <w:sz w:val="24"/>
          <w:szCs w:val="24"/>
        </w:rPr>
      </w:pPr>
      <w:r>
        <w:rPr>
          <w:rFonts w:ascii="Arial" w:hAnsi="Arial" w:cs="Arial"/>
          <w:b/>
          <w:i/>
          <w:sz w:val="24"/>
          <w:szCs w:val="24"/>
        </w:rPr>
        <w:t>16.1</w:t>
      </w:r>
      <w:r>
        <w:rPr>
          <w:rFonts w:ascii="Arial" w:hAnsi="Arial" w:cs="Arial"/>
          <w:b/>
          <w:i/>
          <w:sz w:val="24"/>
          <w:szCs w:val="24"/>
        </w:rPr>
        <w:tab/>
        <w:t xml:space="preserve">Zuschlagskriterium Preis </w:t>
      </w:r>
    </w:p>
    <w:p w14:paraId="20882E8F" w14:textId="77777777" w:rsidR="003B59B1" w:rsidRDefault="003B59B1" w:rsidP="003B59B1">
      <w:pPr>
        <w:spacing w:line="276" w:lineRule="auto"/>
        <w:ind w:left="709" w:hanging="709"/>
        <w:jc w:val="both"/>
        <w:rPr>
          <w:rFonts w:ascii="Arial" w:hAnsi="Arial" w:cs="Arial"/>
          <w:sz w:val="24"/>
          <w:szCs w:val="24"/>
        </w:rPr>
      </w:pPr>
    </w:p>
    <w:p w14:paraId="236EE97C" w14:textId="77777777" w:rsidR="003B59B1" w:rsidRDefault="003B59B1" w:rsidP="003B59B1">
      <w:pPr>
        <w:spacing w:line="276" w:lineRule="auto"/>
        <w:ind w:left="709" w:hanging="709"/>
        <w:jc w:val="both"/>
        <w:rPr>
          <w:rFonts w:ascii="Arial" w:hAnsi="Arial" w:cs="Arial"/>
          <w:sz w:val="24"/>
          <w:szCs w:val="24"/>
        </w:rPr>
      </w:pPr>
      <w:r>
        <w:rPr>
          <w:rFonts w:ascii="Arial" w:hAnsi="Arial" w:cs="Arial"/>
          <w:i/>
          <w:sz w:val="24"/>
          <w:szCs w:val="24"/>
        </w:rPr>
        <w:t>16.1.1</w:t>
      </w:r>
      <w:r>
        <w:rPr>
          <w:rFonts w:ascii="Arial" w:hAnsi="Arial" w:cs="Arial"/>
          <w:sz w:val="24"/>
          <w:szCs w:val="24"/>
        </w:rPr>
        <w:tab/>
        <w:t>Der Auftraggeber ermittelt das wirtschaftlichste Angebot anhand des Zuschlagskriteriums Preis (100 %).</w:t>
      </w:r>
    </w:p>
    <w:p w14:paraId="71000319" w14:textId="77777777" w:rsidR="003B59B1" w:rsidRDefault="003B59B1" w:rsidP="003B59B1">
      <w:pPr>
        <w:spacing w:line="276" w:lineRule="auto"/>
        <w:jc w:val="both"/>
        <w:rPr>
          <w:rFonts w:ascii="Arial" w:hAnsi="Arial" w:cs="Arial"/>
          <w:sz w:val="24"/>
          <w:szCs w:val="24"/>
        </w:rPr>
      </w:pPr>
    </w:p>
    <w:p w14:paraId="2883DA1C" w14:textId="77777777" w:rsidR="003B59B1" w:rsidRDefault="003B59B1" w:rsidP="003B59B1">
      <w:pPr>
        <w:spacing w:line="276" w:lineRule="auto"/>
        <w:ind w:left="709"/>
        <w:jc w:val="both"/>
        <w:rPr>
          <w:rFonts w:ascii="Arial" w:hAnsi="Arial" w:cs="Arial"/>
          <w:sz w:val="24"/>
          <w:szCs w:val="24"/>
        </w:rPr>
      </w:pPr>
      <w:r>
        <w:rPr>
          <w:rFonts w:ascii="Arial" w:hAnsi="Arial" w:cs="Arial"/>
          <w:sz w:val="24"/>
          <w:szCs w:val="24"/>
        </w:rPr>
        <w:t>Gemäß § 58 Abs. 1 VgV i.V.m. § 127 GWB erfolgt der Zuschlag auf das wirtschaftlichste Angebot.</w:t>
      </w:r>
    </w:p>
    <w:p w14:paraId="655319BE" w14:textId="77777777" w:rsidR="003B59B1" w:rsidRDefault="003B59B1" w:rsidP="003B59B1">
      <w:pPr>
        <w:spacing w:line="276" w:lineRule="auto"/>
        <w:jc w:val="both"/>
        <w:rPr>
          <w:rFonts w:ascii="Arial" w:hAnsi="Arial" w:cs="Arial"/>
          <w:sz w:val="24"/>
          <w:szCs w:val="24"/>
        </w:rPr>
      </w:pPr>
    </w:p>
    <w:p w14:paraId="400F895B" w14:textId="77777777" w:rsidR="003B59B1" w:rsidRDefault="003B59B1" w:rsidP="003B59B1">
      <w:pPr>
        <w:spacing w:line="276" w:lineRule="auto"/>
        <w:ind w:left="709" w:hanging="709"/>
        <w:jc w:val="both"/>
        <w:rPr>
          <w:rFonts w:ascii="Arial" w:hAnsi="Arial" w:cs="Arial"/>
          <w:sz w:val="24"/>
          <w:szCs w:val="24"/>
        </w:rPr>
      </w:pPr>
      <w:r>
        <w:rPr>
          <w:rFonts w:ascii="Arial" w:hAnsi="Arial" w:cs="Arial"/>
          <w:i/>
          <w:sz w:val="24"/>
          <w:szCs w:val="24"/>
        </w:rPr>
        <w:t>16.1.2</w:t>
      </w:r>
      <w:r>
        <w:rPr>
          <w:rFonts w:ascii="Arial" w:hAnsi="Arial" w:cs="Arial"/>
          <w:i/>
          <w:sz w:val="24"/>
          <w:szCs w:val="24"/>
        </w:rPr>
        <w:tab/>
      </w:r>
      <w:r>
        <w:rPr>
          <w:rFonts w:ascii="Arial" w:hAnsi="Arial" w:cs="Arial"/>
          <w:sz w:val="24"/>
          <w:szCs w:val="24"/>
        </w:rPr>
        <w:t>Die Prüfung der Angebote erfolgt nach Maßgabe der §§ 56 ff. VgV. Unvollständige Angaben, die eine Wertung des Angebots unmöglich machen oder wesentlich erschweren, können zur Nichtberücksichtigung oder zum Ausschluss des Angebots führen. Formal und inhaltlich auszuschließende Angebote bleiben bei der Wertung unberücksichtigt.</w:t>
      </w:r>
    </w:p>
    <w:p w14:paraId="2F154126" w14:textId="77777777" w:rsidR="003B59B1" w:rsidRDefault="003B59B1" w:rsidP="003B59B1">
      <w:pPr>
        <w:spacing w:line="276" w:lineRule="auto"/>
        <w:ind w:left="705" w:hanging="705"/>
        <w:jc w:val="both"/>
        <w:rPr>
          <w:rFonts w:ascii="Arial" w:hAnsi="Arial" w:cs="Arial"/>
          <w:color w:val="000000"/>
          <w:sz w:val="24"/>
          <w:szCs w:val="24"/>
        </w:rPr>
      </w:pPr>
    </w:p>
    <w:p w14:paraId="5D712785" w14:textId="77777777" w:rsidR="003B59B1" w:rsidRDefault="003B59B1" w:rsidP="003B59B1">
      <w:pPr>
        <w:spacing w:line="276" w:lineRule="auto"/>
        <w:ind w:left="709" w:hanging="709"/>
        <w:jc w:val="both"/>
        <w:rPr>
          <w:rFonts w:ascii="Arial" w:hAnsi="Arial" w:cs="Arial"/>
          <w:sz w:val="24"/>
          <w:szCs w:val="24"/>
        </w:rPr>
      </w:pPr>
      <w:r>
        <w:rPr>
          <w:rFonts w:ascii="Arial" w:hAnsi="Arial" w:cs="Arial"/>
          <w:i/>
          <w:sz w:val="24"/>
          <w:szCs w:val="24"/>
        </w:rPr>
        <w:t>16.1.3</w:t>
      </w:r>
      <w:r>
        <w:rPr>
          <w:rFonts w:ascii="Arial" w:hAnsi="Arial" w:cs="Arial"/>
          <w:sz w:val="24"/>
          <w:szCs w:val="24"/>
        </w:rPr>
        <w:tab/>
        <w:t>Die Angebote werden zunächst auf Vollständigkeit und auf Übereinstimmung mit den Vorgaben der Vergabebedingungen überprüft. Der fristgerechte Eingang wird festgestellt. Zudem werden die Eignung der Bieter, das Nichtvorliegen von Ausschlussgründen sowie die Angemessenheit der angebotenen Preise geprüft. Die Vergabestelle behält sich vor, sich im Rahmen der Angemessenheitsprüfung des Preises vom Bieter die Kalkulation offenlegen zu lassen.</w:t>
      </w:r>
    </w:p>
    <w:p w14:paraId="5905F58D" w14:textId="77777777" w:rsidR="003B59B1" w:rsidRDefault="003B59B1" w:rsidP="003B59B1">
      <w:pPr>
        <w:spacing w:line="276" w:lineRule="auto"/>
        <w:ind w:left="709" w:hanging="709"/>
        <w:jc w:val="both"/>
        <w:rPr>
          <w:rFonts w:ascii="Arial" w:hAnsi="Arial" w:cs="Arial"/>
          <w:sz w:val="24"/>
          <w:szCs w:val="24"/>
        </w:rPr>
      </w:pPr>
    </w:p>
    <w:p w14:paraId="54AA1310" w14:textId="77777777" w:rsidR="003B59B1" w:rsidRDefault="003B59B1" w:rsidP="003B59B1">
      <w:pPr>
        <w:spacing w:line="276" w:lineRule="auto"/>
        <w:ind w:left="709"/>
        <w:jc w:val="both"/>
        <w:rPr>
          <w:rFonts w:ascii="Arial" w:hAnsi="Arial" w:cs="Arial"/>
          <w:sz w:val="24"/>
          <w:szCs w:val="24"/>
        </w:rPr>
      </w:pPr>
      <w:r>
        <w:rPr>
          <w:rFonts w:ascii="Arial" w:hAnsi="Arial" w:cs="Arial"/>
          <w:sz w:val="24"/>
          <w:szCs w:val="24"/>
        </w:rPr>
        <w:t>Der Beitragsservice behält sich vor, von der Nachforderungsmöglichkeit gemäß § 56 VgV nach pflichtgemäßem Ermessen Gebrauch zu machen.</w:t>
      </w:r>
    </w:p>
    <w:p w14:paraId="1BAA3BC9" w14:textId="77777777" w:rsidR="003B59B1" w:rsidRDefault="003B59B1" w:rsidP="003B59B1">
      <w:pPr>
        <w:spacing w:line="276" w:lineRule="auto"/>
        <w:rPr>
          <w:rFonts w:ascii="Arial" w:hAnsi="Arial" w:cs="Arial"/>
          <w:sz w:val="24"/>
          <w:szCs w:val="24"/>
        </w:rPr>
      </w:pPr>
    </w:p>
    <w:p w14:paraId="6CC441DE" w14:textId="77777777" w:rsidR="003B59B1" w:rsidRDefault="003B59B1" w:rsidP="003B59B1">
      <w:pPr>
        <w:spacing w:line="276" w:lineRule="auto"/>
        <w:rPr>
          <w:rFonts w:ascii="Arial" w:hAnsi="Arial" w:cs="Arial"/>
          <w:sz w:val="24"/>
          <w:szCs w:val="24"/>
        </w:rPr>
      </w:pPr>
    </w:p>
    <w:p w14:paraId="401FD62A" w14:textId="77777777" w:rsidR="003B59B1" w:rsidRDefault="003B59B1" w:rsidP="003B59B1">
      <w:pPr>
        <w:spacing w:line="276" w:lineRule="auto"/>
        <w:rPr>
          <w:rFonts w:ascii="Arial" w:hAnsi="Arial" w:cs="Arial"/>
          <w:b/>
          <w:bCs/>
          <w:i/>
          <w:iCs/>
          <w:sz w:val="24"/>
          <w:szCs w:val="24"/>
        </w:rPr>
      </w:pPr>
      <w:r>
        <w:rPr>
          <w:rFonts w:ascii="Arial" w:hAnsi="Arial" w:cs="Arial"/>
          <w:b/>
          <w:i/>
          <w:sz w:val="24"/>
          <w:szCs w:val="24"/>
        </w:rPr>
        <w:t>16.2</w:t>
      </w:r>
      <w:r>
        <w:rPr>
          <w:rFonts w:ascii="Arial" w:hAnsi="Arial" w:cs="Arial"/>
          <w:i/>
          <w:sz w:val="24"/>
          <w:szCs w:val="24"/>
        </w:rPr>
        <w:tab/>
      </w:r>
      <w:r>
        <w:rPr>
          <w:rFonts w:ascii="Arial" w:hAnsi="Arial" w:cs="Arial"/>
          <w:b/>
          <w:bCs/>
          <w:i/>
          <w:iCs/>
          <w:sz w:val="24"/>
          <w:szCs w:val="24"/>
        </w:rPr>
        <w:t>Preisliche Bewertung der Angebote (Gewichtung 100%)</w:t>
      </w:r>
    </w:p>
    <w:p w14:paraId="2067CE1F" w14:textId="77777777" w:rsidR="003B59B1" w:rsidRDefault="003B59B1" w:rsidP="003B59B1">
      <w:pPr>
        <w:spacing w:line="276" w:lineRule="auto"/>
        <w:rPr>
          <w:rFonts w:ascii="Arial" w:hAnsi="Arial" w:cs="Arial"/>
          <w:b/>
          <w:sz w:val="24"/>
          <w:szCs w:val="24"/>
          <w:u w:val="single"/>
        </w:rPr>
      </w:pPr>
    </w:p>
    <w:p w14:paraId="495B2BF7" w14:textId="77777777" w:rsidR="003B59B1" w:rsidRDefault="003B59B1" w:rsidP="003B59B1">
      <w:pPr>
        <w:tabs>
          <w:tab w:val="left" w:pos="9072"/>
        </w:tabs>
        <w:spacing w:line="276" w:lineRule="auto"/>
        <w:ind w:left="709"/>
        <w:jc w:val="both"/>
        <w:rPr>
          <w:rFonts w:ascii="Arial" w:hAnsi="Arial" w:cs="Arial"/>
          <w:sz w:val="24"/>
          <w:szCs w:val="24"/>
        </w:rPr>
      </w:pPr>
      <w:r>
        <w:rPr>
          <w:rFonts w:ascii="Arial" w:hAnsi="Arial" w:cs="Arial"/>
          <w:sz w:val="24"/>
          <w:szCs w:val="24"/>
        </w:rPr>
        <w:t>Die angebotenen Preise sind unter Zugrundelegung des geltenden Steuersatzes in den hierfür jeweils vorgesehenen Feldern im Angebot (</w:t>
      </w:r>
      <w:r>
        <w:rPr>
          <w:rFonts w:ascii="Arial" w:hAnsi="Arial" w:cs="Arial"/>
          <w:b/>
          <w:sz w:val="24"/>
          <w:szCs w:val="24"/>
        </w:rPr>
        <w:t>Anlage A</w:t>
      </w:r>
      <w:r>
        <w:rPr>
          <w:rFonts w:ascii="Arial" w:hAnsi="Arial" w:cs="Arial"/>
          <w:sz w:val="24"/>
          <w:szCs w:val="24"/>
        </w:rPr>
        <w:t xml:space="preserve">) und in das Preisblatt gemäß </w:t>
      </w:r>
      <w:r>
        <w:rPr>
          <w:rFonts w:ascii="Arial" w:hAnsi="Arial" w:cs="Arial"/>
          <w:b/>
          <w:sz w:val="24"/>
          <w:szCs w:val="24"/>
        </w:rPr>
        <w:t xml:space="preserve">Anlage A9 </w:t>
      </w:r>
      <w:r>
        <w:rPr>
          <w:rFonts w:ascii="Arial" w:hAnsi="Arial" w:cs="Arial"/>
          <w:sz w:val="24"/>
          <w:szCs w:val="24"/>
        </w:rPr>
        <w:t>einzutragen.</w:t>
      </w:r>
    </w:p>
    <w:p w14:paraId="49B27F1E" w14:textId="77777777" w:rsidR="003B59B1" w:rsidRDefault="003B59B1" w:rsidP="003B59B1">
      <w:pPr>
        <w:spacing w:line="276" w:lineRule="auto"/>
        <w:ind w:left="709"/>
        <w:jc w:val="both"/>
        <w:rPr>
          <w:rFonts w:ascii="Arial" w:hAnsi="Arial" w:cs="Arial"/>
          <w:sz w:val="24"/>
          <w:szCs w:val="24"/>
        </w:rPr>
      </w:pPr>
    </w:p>
    <w:p w14:paraId="5FC37A50" w14:textId="77777777" w:rsidR="003B59B1" w:rsidRDefault="003B59B1" w:rsidP="003B59B1">
      <w:pPr>
        <w:spacing w:line="276" w:lineRule="auto"/>
        <w:ind w:left="709"/>
        <w:jc w:val="both"/>
        <w:rPr>
          <w:rFonts w:ascii="Arial" w:hAnsi="Arial" w:cs="Arial"/>
          <w:b/>
          <w:sz w:val="24"/>
          <w:szCs w:val="24"/>
        </w:rPr>
      </w:pPr>
      <w:r>
        <w:rPr>
          <w:rFonts w:ascii="Arial" w:hAnsi="Arial" w:cs="Arial"/>
          <w:b/>
          <w:sz w:val="24"/>
          <w:szCs w:val="24"/>
        </w:rPr>
        <w:t>Das Angebot mit dem niedrigsten Preis erhält den Zuschlag.</w:t>
      </w:r>
    </w:p>
    <w:p w14:paraId="693835C9" w14:textId="77777777" w:rsidR="003B59B1" w:rsidRDefault="003B59B1" w:rsidP="003B59B1">
      <w:pPr>
        <w:spacing w:line="276" w:lineRule="auto"/>
        <w:ind w:left="709"/>
        <w:jc w:val="both"/>
        <w:rPr>
          <w:rFonts w:ascii="Arial" w:hAnsi="Arial" w:cs="Arial"/>
          <w:sz w:val="24"/>
          <w:szCs w:val="24"/>
        </w:rPr>
      </w:pPr>
    </w:p>
    <w:p w14:paraId="2C746159" w14:textId="77777777" w:rsidR="003B59B1" w:rsidRDefault="003B59B1" w:rsidP="003B59B1">
      <w:pPr>
        <w:spacing w:line="276" w:lineRule="auto"/>
        <w:ind w:left="709"/>
        <w:jc w:val="both"/>
        <w:rPr>
          <w:rFonts w:ascii="Arial" w:hAnsi="Arial" w:cs="Arial"/>
          <w:sz w:val="24"/>
          <w:szCs w:val="24"/>
        </w:rPr>
      </w:pPr>
      <w:r>
        <w:rPr>
          <w:rFonts w:ascii="Arial" w:hAnsi="Arial" w:cs="Arial"/>
          <w:sz w:val="24"/>
          <w:szCs w:val="24"/>
        </w:rPr>
        <w:lastRenderedPageBreak/>
        <w:t>Preisnachlässe mit Bedingungen für die Zahlungsfrist (Skonti) werden nicht gewertet.</w:t>
      </w:r>
    </w:p>
    <w:p w14:paraId="07C75A71" w14:textId="77777777" w:rsidR="003B59B1" w:rsidRDefault="003B59B1" w:rsidP="003B59B1">
      <w:pPr>
        <w:tabs>
          <w:tab w:val="left" w:pos="7582"/>
        </w:tabs>
        <w:jc w:val="both"/>
        <w:rPr>
          <w:rFonts w:ascii="Arial" w:hAnsi="Arial" w:cs="Arial"/>
          <w:sz w:val="24"/>
          <w:szCs w:val="24"/>
          <w:highlight w:val="yellow"/>
        </w:rPr>
      </w:pPr>
    </w:p>
    <w:p w14:paraId="2F499A29" w14:textId="7C2AE678" w:rsidR="00CA7BF4" w:rsidRDefault="00CA7BF4" w:rsidP="003B59B1">
      <w:pPr>
        <w:spacing w:line="276" w:lineRule="auto"/>
        <w:ind w:left="709" w:hanging="709"/>
        <w:jc w:val="both"/>
        <w:rPr>
          <w:rFonts w:ascii="Arial" w:hAnsi="Arial" w:cs="Arial"/>
          <w:sz w:val="24"/>
          <w:szCs w:val="24"/>
        </w:rPr>
      </w:pPr>
    </w:p>
    <w:sectPr w:rsidR="00CA7BF4" w:rsidSect="00076AAA">
      <w:headerReference w:type="default" r:id="rId16"/>
      <w:footerReference w:type="even" r:id="rId17"/>
      <w:footerReference w:type="default" r:id="rId18"/>
      <w:headerReference w:type="first" r:id="rId19"/>
      <w:pgSz w:w="11906" w:h="16838" w:code="9"/>
      <w:pgMar w:top="1418" w:right="1418" w:bottom="1134"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5A8B0" w14:textId="77777777" w:rsidR="00CA7BF4" w:rsidRDefault="00FC38F2">
      <w:r>
        <w:separator/>
      </w:r>
    </w:p>
  </w:endnote>
  <w:endnote w:type="continuationSeparator" w:id="0">
    <w:p w14:paraId="3A849F57" w14:textId="77777777" w:rsidR="00CA7BF4" w:rsidRDefault="00FC3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55 Roman">
    <w:altName w:val="Arial Narrow"/>
    <w:charset w:val="00"/>
    <w:family w:val="swiss"/>
    <w:pitch w:val="variable"/>
    <w:sig w:usb0="80000027"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KNIDFL+Arial">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64673" w14:textId="77777777" w:rsidR="00CA7BF4" w:rsidRDefault="00FC38F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72E9900E" w14:textId="77777777" w:rsidR="00CA7BF4" w:rsidRDefault="00CA7BF4">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Cs w:val="22"/>
      </w:rPr>
      <w:id w:val="-1510678925"/>
      <w:docPartObj>
        <w:docPartGallery w:val="Page Numbers (Bottom of Page)"/>
        <w:docPartUnique/>
      </w:docPartObj>
    </w:sdtPr>
    <w:sdtEndPr/>
    <w:sdtContent>
      <w:sdt>
        <w:sdtPr>
          <w:rPr>
            <w:rFonts w:ascii="Arial" w:hAnsi="Arial" w:cs="Arial"/>
            <w:szCs w:val="22"/>
          </w:rPr>
          <w:id w:val="1728636285"/>
          <w:docPartObj>
            <w:docPartGallery w:val="Page Numbers (Top of Page)"/>
            <w:docPartUnique/>
          </w:docPartObj>
        </w:sdtPr>
        <w:sdtEndPr/>
        <w:sdtContent>
          <w:p w14:paraId="4355AC27" w14:textId="77777777" w:rsidR="00CA7BF4" w:rsidRDefault="00FC38F2">
            <w:pPr>
              <w:pStyle w:val="Fuzeile"/>
              <w:jc w:val="center"/>
              <w:rPr>
                <w:rFonts w:ascii="Arial" w:hAnsi="Arial" w:cs="Arial"/>
                <w:szCs w:val="22"/>
              </w:rPr>
            </w:pPr>
            <w:r>
              <w:rPr>
                <w:rFonts w:ascii="Arial" w:hAnsi="Arial" w:cs="Arial"/>
                <w:szCs w:val="22"/>
              </w:rPr>
              <w:t xml:space="preserve">Seite </w:t>
            </w:r>
            <w:r>
              <w:rPr>
                <w:rFonts w:ascii="Arial" w:hAnsi="Arial" w:cs="Arial"/>
                <w:bCs/>
                <w:szCs w:val="22"/>
              </w:rPr>
              <w:fldChar w:fldCharType="begin"/>
            </w:r>
            <w:r>
              <w:rPr>
                <w:rFonts w:ascii="Arial" w:hAnsi="Arial" w:cs="Arial"/>
                <w:bCs/>
                <w:szCs w:val="22"/>
              </w:rPr>
              <w:instrText>PAGE</w:instrText>
            </w:r>
            <w:r>
              <w:rPr>
                <w:rFonts w:ascii="Arial" w:hAnsi="Arial" w:cs="Arial"/>
                <w:bCs/>
                <w:szCs w:val="22"/>
              </w:rPr>
              <w:fldChar w:fldCharType="separate"/>
            </w:r>
            <w:r>
              <w:rPr>
                <w:rFonts w:ascii="Arial" w:hAnsi="Arial" w:cs="Arial"/>
                <w:bCs/>
                <w:noProof/>
                <w:szCs w:val="22"/>
              </w:rPr>
              <w:t>21</w:t>
            </w:r>
            <w:r>
              <w:rPr>
                <w:rFonts w:ascii="Arial" w:hAnsi="Arial" w:cs="Arial"/>
                <w:bCs/>
                <w:szCs w:val="22"/>
              </w:rPr>
              <w:fldChar w:fldCharType="end"/>
            </w:r>
            <w:r>
              <w:rPr>
                <w:rFonts w:ascii="Arial" w:hAnsi="Arial" w:cs="Arial"/>
                <w:szCs w:val="22"/>
              </w:rPr>
              <w:t xml:space="preserve"> von </w:t>
            </w:r>
            <w:r>
              <w:rPr>
                <w:rFonts w:ascii="Arial" w:hAnsi="Arial" w:cs="Arial"/>
                <w:bCs/>
                <w:szCs w:val="22"/>
              </w:rPr>
              <w:fldChar w:fldCharType="begin"/>
            </w:r>
            <w:r>
              <w:rPr>
                <w:rFonts w:ascii="Arial" w:hAnsi="Arial" w:cs="Arial"/>
                <w:bCs/>
                <w:szCs w:val="22"/>
              </w:rPr>
              <w:instrText>NUMPAGES</w:instrText>
            </w:r>
            <w:r>
              <w:rPr>
                <w:rFonts w:ascii="Arial" w:hAnsi="Arial" w:cs="Arial"/>
                <w:bCs/>
                <w:szCs w:val="22"/>
              </w:rPr>
              <w:fldChar w:fldCharType="separate"/>
            </w:r>
            <w:r>
              <w:rPr>
                <w:rFonts w:ascii="Arial" w:hAnsi="Arial" w:cs="Arial"/>
                <w:bCs/>
                <w:noProof/>
                <w:szCs w:val="22"/>
              </w:rPr>
              <w:t>29</w:t>
            </w:r>
            <w:r>
              <w:rPr>
                <w:rFonts w:ascii="Arial" w:hAnsi="Arial" w:cs="Arial"/>
                <w:bCs/>
                <w:szCs w:val="22"/>
              </w:rPr>
              <w:fldChar w:fldCharType="end"/>
            </w:r>
          </w:p>
        </w:sdtContent>
      </w:sdt>
    </w:sdtContent>
  </w:sdt>
  <w:p w14:paraId="48BA1BA6" w14:textId="77777777" w:rsidR="00CA7BF4" w:rsidRDefault="00CA7BF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2A52D" w14:textId="77777777" w:rsidR="00CA7BF4" w:rsidRDefault="00FC38F2">
      <w:r>
        <w:separator/>
      </w:r>
    </w:p>
  </w:footnote>
  <w:footnote w:type="continuationSeparator" w:id="0">
    <w:p w14:paraId="51D51D0F" w14:textId="77777777" w:rsidR="00CA7BF4" w:rsidRDefault="00FC3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8F2C2" w14:textId="76F21DD8" w:rsidR="00863C12" w:rsidRPr="003B59B1" w:rsidRDefault="00FC38F2" w:rsidP="00863C12">
    <w:pPr>
      <w:rPr>
        <w:rFonts w:ascii="Arial" w:hAnsi="Arial" w:cs="Arial"/>
        <w:b/>
        <w:sz w:val="24"/>
        <w:szCs w:val="24"/>
      </w:rPr>
    </w:pPr>
    <w:r>
      <w:rPr>
        <w:rFonts w:ascii="Arial" w:hAnsi="Arial" w:cs="Arial"/>
        <w:noProof/>
        <w:sz w:val="24"/>
        <w:szCs w:val="24"/>
      </w:rPr>
      <w:drawing>
        <wp:anchor distT="0" distB="0" distL="114300" distR="114300" simplePos="0" relativeHeight="251662336" behindDoc="0" locked="0" layoutInCell="1" allowOverlap="1" wp14:anchorId="1704479D" wp14:editId="1A3C0F67">
          <wp:simplePos x="0" y="0"/>
          <wp:positionH relativeFrom="column">
            <wp:posOffset>3510813</wp:posOffset>
          </wp:positionH>
          <wp:positionV relativeFrom="paragraph">
            <wp:posOffset>-165126</wp:posOffset>
          </wp:positionV>
          <wp:extent cx="2658110" cy="609600"/>
          <wp:effectExtent l="0" t="0" r="889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8110" cy="609600"/>
                  </a:xfrm>
                  <a:prstGeom prst="rect">
                    <a:avLst/>
                  </a:prstGeom>
                  <a:noFill/>
                </pic:spPr>
              </pic:pic>
            </a:graphicData>
          </a:graphic>
          <wp14:sizeRelH relativeFrom="page">
            <wp14:pctWidth>0</wp14:pctWidth>
          </wp14:sizeRelH>
          <wp14:sizeRelV relativeFrom="page">
            <wp14:pctHeight>0</wp14:pctHeight>
          </wp14:sizeRelV>
        </wp:anchor>
      </w:drawing>
    </w:r>
    <w:r w:rsidRPr="003B59B1">
      <w:rPr>
        <w:rFonts w:ascii="Arial" w:hAnsi="Arial" w:cs="Arial"/>
        <w:b/>
        <w:sz w:val="24"/>
        <w:szCs w:val="24"/>
      </w:rPr>
      <w:t xml:space="preserve">BW </w:t>
    </w:r>
    <w:r w:rsidR="00923FEB" w:rsidRPr="003B59B1">
      <w:rPr>
        <w:rFonts w:ascii="Arial" w:hAnsi="Arial" w:cs="Arial"/>
        <w:b/>
        <w:sz w:val="24"/>
        <w:szCs w:val="24"/>
      </w:rPr>
      <w:t>0</w:t>
    </w:r>
    <w:r w:rsidR="00076AAA" w:rsidRPr="003B59B1">
      <w:rPr>
        <w:rFonts w:ascii="Arial" w:hAnsi="Arial" w:cs="Arial"/>
        <w:b/>
        <w:sz w:val="24"/>
        <w:szCs w:val="24"/>
      </w:rPr>
      <w:t>1</w:t>
    </w:r>
    <w:r w:rsidR="00923FEB" w:rsidRPr="003B59B1">
      <w:rPr>
        <w:rFonts w:ascii="Arial" w:hAnsi="Arial" w:cs="Arial"/>
        <w:b/>
        <w:sz w:val="24"/>
        <w:szCs w:val="24"/>
      </w:rPr>
      <w:t>/2</w:t>
    </w:r>
    <w:r w:rsidR="00076AAA" w:rsidRPr="003B59B1">
      <w:rPr>
        <w:rFonts w:ascii="Arial" w:hAnsi="Arial" w:cs="Arial"/>
        <w:b/>
        <w:sz w:val="24"/>
        <w:szCs w:val="24"/>
      </w:rPr>
      <w:t>6</w:t>
    </w:r>
    <w:r w:rsidRPr="003B59B1">
      <w:rPr>
        <w:rFonts w:ascii="Arial" w:hAnsi="Arial" w:cs="Arial"/>
        <w:b/>
        <w:sz w:val="24"/>
        <w:szCs w:val="24"/>
      </w:rPr>
      <w:t xml:space="preserve">   </w:t>
    </w:r>
    <w:r w:rsidR="00076AAA" w:rsidRPr="003B59B1">
      <w:rPr>
        <w:rFonts w:ascii="Arial" w:hAnsi="Arial" w:cs="Arial"/>
        <w:b/>
        <w:sz w:val="24"/>
        <w:szCs w:val="24"/>
      </w:rPr>
      <w:t>21.04.2026</w:t>
    </w:r>
  </w:p>
  <w:p w14:paraId="29A8052D" w14:textId="116F90A2" w:rsidR="00923FEB" w:rsidRPr="003B59B1" w:rsidRDefault="00076AAA" w:rsidP="00863C12">
    <w:pPr>
      <w:rPr>
        <w:rFonts w:ascii="Arial" w:hAnsi="Arial" w:cs="Arial"/>
        <w:sz w:val="20"/>
      </w:rPr>
    </w:pPr>
    <w:r>
      <w:rPr>
        <w:rFonts w:ascii="Arial" w:hAnsi="Arial" w:cs="Arial"/>
        <w:sz w:val="20"/>
      </w:rPr>
      <w:t>„</w:t>
    </w:r>
    <w:r w:rsidR="00125598">
      <w:rPr>
        <w:rFonts w:ascii="Arial" w:hAnsi="Arial" w:cs="Arial"/>
        <w:sz w:val="20"/>
      </w:rPr>
      <w:t>Nutzung und Support der</w:t>
    </w:r>
    <w:r w:rsidRPr="00EB3BF6">
      <w:rPr>
        <w:rFonts w:ascii="Arial" w:hAnsi="Arial" w:cs="Arial"/>
        <w:sz w:val="20"/>
      </w:rPr>
      <w:t xml:space="preserve"> SUSE-Produkte</w:t>
    </w:r>
    <w:r w:rsidR="00923FEB" w:rsidRPr="003B59B1">
      <w:rPr>
        <w:rFonts w:ascii="Arial" w:hAnsi="Arial" w:cs="Arial"/>
        <w:sz w:val="20"/>
      </w:rPr>
      <w:t>“</w:t>
    </w:r>
  </w:p>
  <w:p w14:paraId="4B85F1E9" w14:textId="77777777" w:rsidR="00CA7BF4" w:rsidRPr="003B59B1" w:rsidRDefault="00CA7BF4">
    <w:pPr>
      <w:pStyle w:val="Kopfzeile"/>
      <w:rPr>
        <w:rFonts w:ascii="Arial" w:hAnsi="Arial" w:cs="Arial"/>
        <w:sz w:val="18"/>
        <w:szCs w:val="18"/>
      </w:rPr>
    </w:pPr>
  </w:p>
  <w:p w14:paraId="0FF69BBD" w14:textId="77777777" w:rsidR="00CA7BF4" w:rsidRPr="003B59B1" w:rsidRDefault="00CA7BF4">
    <w:pPr>
      <w:pStyle w:val="Kopfzeile"/>
      <w:rPr>
        <w:rFonts w:ascii="Arial" w:hAnsi="Arial" w:cs="Arial"/>
        <w:sz w:val="18"/>
        <w:szCs w:val="18"/>
      </w:rPr>
    </w:pPr>
  </w:p>
  <w:p w14:paraId="391F9C44" w14:textId="77777777" w:rsidR="00A84131" w:rsidRPr="003B59B1" w:rsidRDefault="00A84131">
    <w:pPr>
      <w:pStyle w:val="Kopfzeile"/>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4CF3C" w14:textId="507C8BFA" w:rsidR="00CA7BF4" w:rsidRPr="002324E8" w:rsidRDefault="00FC38F2">
    <w:pPr>
      <w:rPr>
        <w:rFonts w:ascii="Arial" w:hAnsi="Arial" w:cs="Arial"/>
        <w:b/>
        <w:sz w:val="24"/>
        <w:szCs w:val="24"/>
      </w:rPr>
    </w:pPr>
    <w:r>
      <w:rPr>
        <w:rFonts w:ascii="Arial" w:hAnsi="Arial" w:cs="Arial"/>
        <w:noProof/>
        <w:sz w:val="24"/>
        <w:szCs w:val="24"/>
      </w:rPr>
      <w:drawing>
        <wp:anchor distT="0" distB="0" distL="114300" distR="114300" simplePos="0" relativeHeight="251660288" behindDoc="0" locked="0" layoutInCell="1" allowOverlap="1" wp14:anchorId="0D27B332" wp14:editId="4712314C">
          <wp:simplePos x="0" y="0"/>
          <wp:positionH relativeFrom="column">
            <wp:posOffset>3510813</wp:posOffset>
          </wp:positionH>
          <wp:positionV relativeFrom="paragraph">
            <wp:posOffset>-165126</wp:posOffset>
          </wp:positionV>
          <wp:extent cx="2658110" cy="609600"/>
          <wp:effectExtent l="0" t="0" r="889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8110" cy="609600"/>
                  </a:xfrm>
                  <a:prstGeom prst="rect">
                    <a:avLst/>
                  </a:prstGeom>
                  <a:noFill/>
                </pic:spPr>
              </pic:pic>
            </a:graphicData>
          </a:graphic>
          <wp14:sizeRelH relativeFrom="page">
            <wp14:pctWidth>0</wp14:pctWidth>
          </wp14:sizeRelH>
          <wp14:sizeRelV relativeFrom="page">
            <wp14:pctHeight>0</wp14:pctHeight>
          </wp14:sizeRelV>
        </wp:anchor>
      </w:drawing>
    </w:r>
    <w:r w:rsidRPr="002324E8">
      <w:rPr>
        <w:rFonts w:ascii="Arial" w:hAnsi="Arial" w:cs="Arial"/>
        <w:b/>
        <w:sz w:val="24"/>
        <w:szCs w:val="24"/>
      </w:rPr>
      <w:t xml:space="preserve">BW </w:t>
    </w:r>
    <w:r w:rsidR="00923FEB" w:rsidRPr="002324E8">
      <w:rPr>
        <w:rFonts w:ascii="Arial" w:hAnsi="Arial" w:cs="Arial"/>
        <w:b/>
        <w:sz w:val="24"/>
        <w:szCs w:val="24"/>
      </w:rPr>
      <w:t>0</w:t>
    </w:r>
    <w:r w:rsidR="00076AAA" w:rsidRPr="002324E8">
      <w:rPr>
        <w:rFonts w:ascii="Arial" w:hAnsi="Arial" w:cs="Arial"/>
        <w:b/>
        <w:sz w:val="24"/>
        <w:szCs w:val="24"/>
      </w:rPr>
      <w:t>1</w:t>
    </w:r>
    <w:r w:rsidRPr="002324E8">
      <w:rPr>
        <w:rFonts w:ascii="Arial" w:hAnsi="Arial" w:cs="Arial"/>
        <w:b/>
        <w:sz w:val="24"/>
        <w:szCs w:val="24"/>
      </w:rPr>
      <w:t>/2</w:t>
    </w:r>
    <w:r w:rsidR="00076AAA" w:rsidRPr="002324E8">
      <w:rPr>
        <w:rFonts w:ascii="Arial" w:hAnsi="Arial" w:cs="Arial"/>
        <w:b/>
        <w:sz w:val="24"/>
        <w:szCs w:val="24"/>
      </w:rPr>
      <w:t>6</w:t>
    </w:r>
    <w:r w:rsidRPr="002324E8">
      <w:rPr>
        <w:rFonts w:ascii="Arial" w:hAnsi="Arial" w:cs="Arial"/>
        <w:b/>
        <w:sz w:val="24"/>
        <w:szCs w:val="24"/>
      </w:rPr>
      <w:t xml:space="preserve">   </w:t>
    </w:r>
    <w:r w:rsidR="00076AAA" w:rsidRPr="002324E8">
      <w:rPr>
        <w:rFonts w:ascii="Arial" w:hAnsi="Arial" w:cs="Arial"/>
        <w:b/>
        <w:sz w:val="24"/>
        <w:szCs w:val="24"/>
      </w:rPr>
      <w:t>21.04.2026</w:t>
    </w:r>
  </w:p>
  <w:p w14:paraId="115EEFF7" w14:textId="39EF830F" w:rsidR="00CA7BF4" w:rsidRPr="002324E8" w:rsidRDefault="00FC38F2">
    <w:pPr>
      <w:ind w:right="-569"/>
      <w:rPr>
        <w:rFonts w:ascii="Arial" w:hAnsi="Arial" w:cs="Arial"/>
        <w:sz w:val="20"/>
      </w:rPr>
    </w:pPr>
    <w:r w:rsidRPr="002324E8">
      <w:rPr>
        <w:rFonts w:ascii="Arial" w:hAnsi="Arial" w:cs="Arial"/>
        <w:sz w:val="20"/>
      </w:rPr>
      <w:t>„</w:t>
    </w:r>
    <w:r w:rsidR="00125598">
      <w:rPr>
        <w:rFonts w:ascii="Arial" w:hAnsi="Arial" w:cs="Arial"/>
        <w:sz w:val="20"/>
      </w:rPr>
      <w:t>Nutzung und Support der SUSE-Produkte</w:t>
    </w:r>
    <w:r w:rsidRPr="002324E8">
      <w:rPr>
        <w:rFonts w:ascii="Arial" w:hAnsi="Arial" w:cs="Arial"/>
        <w:sz w:val="20"/>
      </w:rPr>
      <w:t>“</w:t>
    </w:r>
  </w:p>
  <w:p w14:paraId="02288EEE" w14:textId="77777777" w:rsidR="00CA7BF4" w:rsidRPr="002324E8" w:rsidRDefault="00CA7BF4">
    <w:pPr>
      <w:pStyle w:val="Kopfzeile"/>
      <w:rPr>
        <w:rFonts w:ascii="Arial" w:hAnsi="Arial" w:cs="Arial"/>
        <w:sz w:val="18"/>
        <w:szCs w:val="18"/>
      </w:rPr>
    </w:pPr>
  </w:p>
  <w:p w14:paraId="3F91409A" w14:textId="77777777" w:rsidR="00CA7BF4" w:rsidRPr="002324E8" w:rsidRDefault="00CA7BF4">
    <w:pPr>
      <w:pStyle w:val="Kopfzeile"/>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27FA4"/>
    <w:multiLevelType w:val="hybridMultilevel"/>
    <w:tmpl w:val="3C78241E"/>
    <w:lvl w:ilvl="0" w:tplc="04070001">
      <w:start w:val="1"/>
      <w:numFmt w:val="bullet"/>
      <w:lvlText w:val=""/>
      <w:lvlJc w:val="left"/>
      <w:pPr>
        <w:ind w:left="1713" w:hanging="360"/>
      </w:pPr>
      <w:rPr>
        <w:rFonts w:ascii="Symbol" w:hAnsi="Symbol" w:hint="default"/>
      </w:rPr>
    </w:lvl>
    <w:lvl w:ilvl="1" w:tplc="04070003" w:tentative="1">
      <w:start w:val="1"/>
      <w:numFmt w:val="bullet"/>
      <w:lvlText w:val="o"/>
      <w:lvlJc w:val="left"/>
      <w:pPr>
        <w:ind w:left="2433" w:hanging="360"/>
      </w:pPr>
      <w:rPr>
        <w:rFonts w:ascii="Courier New" w:hAnsi="Courier New" w:cs="Courier New" w:hint="default"/>
      </w:rPr>
    </w:lvl>
    <w:lvl w:ilvl="2" w:tplc="04070005" w:tentative="1">
      <w:start w:val="1"/>
      <w:numFmt w:val="bullet"/>
      <w:lvlText w:val=""/>
      <w:lvlJc w:val="left"/>
      <w:pPr>
        <w:ind w:left="3153" w:hanging="360"/>
      </w:pPr>
      <w:rPr>
        <w:rFonts w:ascii="Wingdings" w:hAnsi="Wingdings" w:hint="default"/>
      </w:rPr>
    </w:lvl>
    <w:lvl w:ilvl="3" w:tplc="04070001" w:tentative="1">
      <w:start w:val="1"/>
      <w:numFmt w:val="bullet"/>
      <w:lvlText w:val=""/>
      <w:lvlJc w:val="left"/>
      <w:pPr>
        <w:ind w:left="3873" w:hanging="360"/>
      </w:pPr>
      <w:rPr>
        <w:rFonts w:ascii="Symbol" w:hAnsi="Symbol" w:hint="default"/>
      </w:rPr>
    </w:lvl>
    <w:lvl w:ilvl="4" w:tplc="04070003" w:tentative="1">
      <w:start w:val="1"/>
      <w:numFmt w:val="bullet"/>
      <w:lvlText w:val="o"/>
      <w:lvlJc w:val="left"/>
      <w:pPr>
        <w:ind w:left="4593" w:hanging="360"/>
      </w:pPr>
      <w:rPr>
        <w:rFonts w:ascii="Courier New" w:hAnsi="Courier New" w:cs="Courier New" w:hint="default"/>
      </w:rPr>
    </w:lvl>
    <w:lvl w:ilvl="5" w:tplc="04070005" w:tentative="1">
      <w:start w:val="1"/>
      <w:numFmt w:val="bullet"/>
      <w:lvlText w:val=""/>
      <w:lvlJc w:val="left"/>
      <w:pPr>
        <w:ind w:left="5313" w:hanging="360"/>
      </w:pPr>
      <w:rPr>
        <w:rFonts w:ascii="Wingdings" w:hAnsi="Wingdings" w:hint="default"/>
      </w:rPr>
    </w:lvl>
    <w:lvl w:ilvl="6" w:tplc="04070001" w:tentative="1">
      <w:start w:val="1"/>
      <w:numFmt w:val="bullet"/>
      <w:lvlText w:val=""/>
      <w:lvlJc w:val="left"/>
      <w:pPr>
        <w:ind w:left="6033" w:hanging="360"/>
      </w:pPr>
      <w:rPr>
        <w:rFonts w:ascii="Symbol" w:hAnsi="Symbol" w:hint="default"/>
      </w:rPr>
    </w:lvl>
    <w:lvl w:ilvl="7" w:tplc="04070003" w:tentative="1">
      <w:start w:val="1"/>
      <w:numFmt w:val="bullet"/>
      <w:lvlText w:val="o"/>
      <w:lvlJc w:val="left"/>
      <w:pPr>
        <w:ind w:left="6753" w:hanging="360"/>
      </w:pPr>
      <w:rPr>
        <w:rFonts w:ascii="Courier New" w:hAnsi="Courier New" w:cs="Courier New" w:hint="default"/>
      </w:rPr>
    </w:lvl>
    <w:lvl w:ilvl="8" w:tplc="04070005" w:tentative="1">
      <w:start w:val="1"/>
      <w:numFmt w:val="bullet"/>
      <w:lvlText w:val=""/>
      <w:lvlJc w:val="left"/>
      <w:pPr>
        <w:ind w:left="7473" w:hanging="360"/>
      </w:pPr>
      <w:rPr>
        <w:rFonts w:ascii="Wingdings" w:hAnsi="Wingdings" w:hint="default"/>
      </w:rPr>
    </w:lvl>
  </w:abstractNum>
  <w:abstractNum w:abstractNumId="1" w15:restartNumberingAfterBreak="0">
    <w:nsid w:val="060A6110"/>
    <w:multiLevelType w:val="hybridMultilevel"/>
    <w:tmpl w:val="BF4422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064F96"/>
    <w:multiLevelType w:val="hybridMultilevel"/>
    <w:tmpl w:val="B8AE774A"/>
    <w:lvl w:ilvl="0" w:tplc="04070001">
      <w:start w:val="1"/>
      <w:numFmt w:val="bullet"/>
      <w:lvlText w:val=""/>
      <w:lvlJc w:val="left"/>
      <w:pPr>
        <w:ind w:left="4330" w:hanging="1788"/>
      </w:pPr>
      <w:rPr>
        <w:rFonts w:ascii="Symbol" w:hAnsi="Symbol" w:hint="default"/>
      </w:rPr>
    </w:lvl>
    <w:lvl w:ilvl="1" w:tplc="04070003" w:tentative="1">
      <w:start w:val="1"/>
      <w:numFmt w:val="bullet"/>
      <w:lvlText w:val="o"/>
      <w:lvlJc w:val="left"/>
      <w:pPr>
        <w:ind w:left="3622" w:hanging="360"/>
      </w:pPr>
      <w:rPr>
        <w:rFonts w:ascii="Courier New" w:hAnsi="Courier New" w:cs="Courier New" w:hint="default"/>
      </w:rPr>
    </w:lvl>
    <w:lvl w:ilvl="2" w:tplc="04070005" w:tentative="1">
      <w:start w:val="1"/>
      <w:numFmt w:val="bullet"/>
      <w:lvlText w:val=""/>
      <w:lvlJc w:val="left"/>
      <w:pPr>
        <w:ind w:left="4342" w:hanging="360"/>
      </w:pPr>
      <w:rPr>
        <w:rFonts w:ascii="Wingdings" w:hAnsi="Wingdings" w:hint="default"/>
      </w:rPr>
    </w:lvl>
    <w:lvl w:ilvl="3" w:tplc="04070001" w:tentative="1">
      <w:start w:val="1"/>
      <w:numFmt w:val="bullet"/>
      <w:lvlText w:val=""/>
      <w:lvlJc w:val="left"/>
      <w:pPr>
        <w:ind w:left="5062" w:hanging="360"/>
      </w:pPr>
      <w:rPr>
        <w:rFonts w:ascii="Symbol" w:hAnsi="Symbol" w:hint="default"/>
      </w:rPr>
    </w:lvl>
    <w:lvl w:ilvl="4" w:tplc="04070003" w:tentative="1">
      <w:start w:val="1"/>
      <w:numFmt w:val="bullet"/>
      <w:lvlText w:val="o"/>
      <w:lvlJc w:val="left"/>
      <w:pPr>
        <w:ind w:left="5782" w:hanging="360"/>
      </w:pPr>
      <w:rPr>
        <w:rFonts w:ascii="Courier New" w:hAnsi="Courier New" w:cs="Courier New" w:hint="default"/>
      </w:rPr>
    </w:lvl>
    <w:lvl w:ilvl="5" w:tplc="04070005" w:tentative="1">
      <w:start w:val="1"/>
      <w:numFmt w:val="bullet"/>
      <w:lvlText w:val=""/>
      <w:lvlJc w:val="left"/>
      <w:pPr>
        <w:ind w:left="6502" w:hanging="360"/>
      </w:pPr>
      <w:rPr>
        <w:rFonts w:ascii="Wingdings" w:hAnsi="Wingdings" w:hint="default"/>
      </w:rPr>
    </w:lvl>
    <w:lvl w:ilvl="6" w:tplc="04070001" w:tentative="1">
      <w:start w:val="1"/>
      <w:numFmt w:val="bullet"/>
      <w:lvlText w:val=""/>
      <w:lvlJc w:val="left"/>
      <w:pPr>
        <w:ind w:left="7222" w:hanging="360"/>
      </w:pPr>
      <w:rPr>
        <w:rFonts w:ascii="Symbol" w:hAnsi="Symbol" w:hint="default"/>
      </w:rPr>
    </w:lvl>
    <w:lvl w:ilvl="7" w:tplc="04070003" w:tentative="1">
      <w:start w:val="1"/>
      <w:numFmt w:val="bullet"/>
      <w:lvlText w:val="o"/>
      <w:lvlJc w:val="left"/>
      <w:pPr>
        <w:ind w:left="7942" w:hanging="360"/>
      </w:pPr>
      <w:rPr>
        <w:rFonts w:ascii="Courier New" w:hAnsi="Courier New" w:cs="Courier New" w:hint="default"/>
      </w:rPr>
    </w:lvl>
    <w:lvl w:ilvl="8" w:tplc="04070005" w:tentative="1">
      <w:start w:val="1"/>
      <w:numFmt w:val="bullet"/>
      <w:lvlText w:val=""/>
      <w:lvlJc w:val="left"/>
      <w:pPr>
        <w:ind w:left="8662" w:hanging="360"/>
      </w:pPr>
      <w:rPr>
        <w:rFonts w:ascii="Wingdings" w:hAnsi="Wingdings" w:hint="default"/>
      </w:rPr>
    </w:lvl>
  </w:abstractNum>
  <w:abstractNum w:abstractNumId="3" w15:restartNumberingAfterBreak="0">
    <w:nsid w:val="0D176380"/>
    <w:multiLevelType w:val="hybridMultilevel"/>
    <w:tmpl w:val="086EBEE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4" w15:restartNumberingAfterBreak="0">
    <w:nsid w:val="0E12032D"/>
    <w:multiLevelType w:val="hybridMultilevel"/>
    <w:tmpl w:val="AE58D2F6"/>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5" w15:restartNumberingAfterBreak="0">
    <w:nsid w:val="129640AC"/>
    <w:multiLevelType w:val="hybridMultilevel"/>
    <w:tmpl w:val="7D62B8EE"/>
    <w:lvl w:ilvl="0" w:tplc="04070001">
      <w:start w:val="1"/>
      <w:numFmt w:val="bullet"/>
      <w:lvlText w:val=""/>
      <w:lvlJc w:val="left"/>
      <w:pPr>
        <w:ind w:left="1429" w:hanging="360"/>
      </w:pPr>
      <w:rPr>
        <w:rFonts w:ascii="Symbol" w:hAnsi="Symbol"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6" w15:restartNumberingAfterBreak="0">
    <w:nsid w:val="160C73C7"/>
    <w:multiLevelType w:val="hybridMultilevel"/>
    <w:tmpl w:val="D2BAAD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F7629DD"/>
    <w:multiLevelType w:val="hybridMultilevel"/>
    <w:tmpl w:val="8BA0F8FA"/>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8" w15:restartNumberingAfterBreak="0">
    <w:nsid w:val="24231AF3"/>
    <w:multiLevelType w:val="hybridMultilevel"/>
    <w:tmpl w:val="3EBE6C9E"/>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9" w15:restartNumberingAfterBreak="0">
    <w:nsid w:val="2C59136D"/>
    <w:multiLevelType w:val="hybridMultilevel"/>
    <w:tmpl w:val="098202D6"/>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788" w:hanging="708"/>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ED2F9C"/>
    <w:multiLevelType w:val="hybridMultilevel"/>
    <w:tmpl w:val="59FEFA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C400822"/>
    <w:multiLevelType w:val="hybridMultilevel"/>
    <w:tmpl w:val="42F0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984544D"/>
    <w:multiLevelType w:val="hybridMultilevel"/>
    <w:tmpl w:val="D8582A04"/>
    <w:lvl w:ilvl="0" w:tplc="04070005">
      <w:start w:val="1"/>
      <w:numFmt w:val="bullet"/>
      <w:lvlText w:val=""/>
      <w:lvlJc w:val="left"/>
      <w:pPr>
        <w:ind w:left="791" w:hanging="360"/>
      </w:pPr>
      <w:rPr>
        <w:rFonts w:ascii="Wingdings" w:hAnsi="Wingdings" w:hint="default"/>
      </w:rPr>
    </w:lvl>
    <w:lvl w:ilvl="1" w:tplc="04070001">
      <w:start w:val="1"/>
      <w:numFmt w:val="bullet"/>
      <w:lvlText w:val=""/>
      <w:lvlJc w:val="left"/>
      <w:pPr>
        <w:ind w:left="1511" w:hanging="360"/>
      </w:pPr>
      <w:rPr>
        <w:rFonts w:ascii="Symbol" w:hAnsi="Symbol" w:hint="default"/>
      </w:rPr>
    </w:lvl>
    <w:lvl w:ilvl="2" w:tplc="04070005">
      <w:start w:val="1"/>
      <w:numFmt w:val="bullet"/>
      <w:lvlText w:val=""/>
      <w:lvlJc w:val="left"/>
      <w:pPr>
        <w:ind w:left="2231" w:hanging="360"/>
      </w:pPr>
      <w:rPr>
        <w:rFonts w:ascii="Wingdings" w:hAnsi="Wingdings" w:hint="default"/>
      </w:rPr>
    </w:lvl>
    <w:lvl w:ilvl="3" w:tplc="04070001">
      <w:start w:val="1"/>
      <w:numFmt w:val="bullet"/>
      <w:lvlText w:val=""/>
      <w:lvlJc w:val="left"/>
      <w:pPr>
        <w:ind w:left="2951" w:hanging="360"/>
      </w:pPr>
      <w:rPr>
        <w:rFonts w:ascii="Symbol" w:hAnsi="Symbol" w:hint="default"/>
      </w:rPr>
    </w:lvl>
    <w:lvl w:ilvl="4" w:tplc="04070003" w:tentative="1">
      <w:start w:val="1"/>
      <w:numFmt w:val="bullet"/>
      <w:lvlText w:val="o"/>
      <w:lvlJc w:val="left"/>
      <w:pPr>
        <w:ind w:left="3671" w:hanging="360"/>
      </w:pPr>
      <w:rPr>
        <w:rFonts w:ascii="Courier New" w:hAnsi="Courier New" w:cs="Courier New" w:hint="default"/>
      </w:rPr>
    </w:lvl>
    <w:lvl w:ilvl="5" w:tplc="04070005" w:tentative="1">
      <w:start w:val="1"/>
      <w:numFmt w:val="bullet"/>
      <w:lvlText w:val=""/>
      <w:lvlJc w:val="left"/>
      <w:pPr>
        <w:ind w:left="4391" w:hanging="360"/>
      </w:pPr>
      <w:rPr>
        <w:rFonts w:ascii="Wingdings" w:hAnsi="Wingdings" w:hint="default"/>
      </w:rPr>
    </w:lvl>
    <w:lvl w:ilvl="6" w:tplc="04070001" w:tentative="1">
      <w:start w:val="1"/>
      <w:numFmt w:val="bullet"/>
      <w:lvlText w:val=""/>
      <w:lvlJc w:val="left"/>
      <w:pPr>
        <w:ind w:left="5111" w:hanging="360"/>
      </w:pPr>
      <w:rPr>
        <w:rFonts w:ascii="Symbol" w:hAnsi="Symbol" w:hint="default"/>
      </w:rPr>
    </w:lvl>
    <w:lvl w:ilvl="7" w:tplc="04070003" w:tentative="1">
      <w:start w:val="1"/>
      <w:numFmt w:val="bullet"/>
      <w:lvlText w:val="o"/>
      <w:lvlJc w:val="left"/>
      <w:pPr>
        <w:ind w:left="5831" w:hanging="360"/>
      </w:pPr>
      <w:rPr>
        <w:rFonts w:ascii="Courier New" w:hAnsi="Courier New" w:cs="Courier New" w:hint="default"/>
      </w:rPr>
    </w:lvl>
    <w:lvl w:ilvl="8" w:tplc="04070005" w:tentative="1">
      <w:start w:val="1"/>
      <w:numFmt w:val="bullet"/>
      <w:lvlText w:val=""/>
      <w:lvlJc w:val="left"/>
      <w:pPr>
        <w:ind w:left="6551" w:hanging="360"/>
      </w:pPr>
      <w:rPr>
        <w:rFonts w:ascii="Wingdings" w:hAnsi="Wingdings" w:hint="default"/>
      </w:rPr>
    </w:lvl>
  </w:abstractNum>
  <w:abstractNum w:abstractNumId="13" w15:restartNumberingAfterBreak="0">
    <w:nsid w:val="5C6B2CE7"/>
    <w:multiLevelType w:val="hybridMultilevel"/>
    <w:tmpl w:val="8B967836"/>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4" w15:restartNumberingAfterBreak="0">
    <w:nsid w:val="631B5C96"/>
    <w:multiLevelType w:val="hybridMultilevel"/>
    <w:tmpl w:val="82EE8086"/>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5" w15:restartNumberingAfterBreak="0">
    <w:nsid w:val="66AB78F9"/>
    <w:multiLevelType w:val="hybridMultilevel"/>
    <w:tmpl w:val="6BBC786E"/>
    <w:lvl w:ilvl="0" w:tplc="04070001">
      <w:start w:val="1"/>
      <w:numFmt w:val="bullet"/>
      <w:lvlText w:val=""/>
      <w:lvlJc w:val="left"/>
      <w:pPr>
        <w:ind w:left="1500" w:hanging="360"/>
      </w:pPr>
      <w:rPr>
        <w:rFonts w:ascii="Symbol" w:hAnsi="Symbol" w:hint="default"/>
      </w:rPr>
    </w:lvl>
    <w:lvl w:ilvl="1" w:tplc="04070003" w:tentative="1">
      <w:start w:val="1"/>
      <w:numFmt w:val="bullet"/>
      <w:lvlText w:val="o"/>
      <w:lvlJc w:val="left"/>
      <w:pPr>
        <w:ind w:left="2220" w:hanging="360"/>
      </w:pPr>
      <w:rPr>
        <w:rFonts w:ascii="Courier New" w:hAnsi="Courier New" w:cs="Courier New" w:hint="default"/>
      </w:rPr>
    </w:lvl>
    <w:lvl w:ilvl="2" w:tplc="04070005" w:tentative="1">
      <w:start w:val="1"/>
      <w:numFmt w:val="bullet"/>
      <w:lvlText w:val=""/>
      <w:lvlJc w:val="left"/>
      <w:pPr>
        <w:ind w:left="2940" w:hanging="360"/>
      </w:pPr>
      <w:rPr>
        <w:rFonts w:ascii="Wingdings" w:hAnsi="Wingdings" w:hint="default"/>
      </w:rPr>
    </w:lvl>
    <w:lvl w:ilvl="3" w:tplc="04070001" w:tentative="1">
      <w:start w:val="1"/>
      <w:numFmt w:val="bullet"/>
      <w:lvlText w:val=""/>
      <w:lvlJc w:val="left"/>
      <w:pPr>
        <w:ind w:left="3660" w:hanging="360"/>
      </w:pPr>
      <w:rPr>
        <w:rFonts w:ascii="Symbol" w:hAnsi="Symbol" w:hint="default"/>
      </w:rPr>
    </w:lvl>
    <w:lvl w:ilvl="4" w:tplc="04070003" w:tentative="1">
      <w:start w:val="1"/>
      <w:numFmt w:val="bullet"/>
      <w:lvlText w:val="o"/>
      <w:lvlJc w:val="left"/>
      <w:pPr>
        <w:ind w:left="4380" w:hanging="360"/>
      </w:pPr>
      <w:rPr>
        <w:rFonts w:ascii="Courier New" w:hAnsi="Courier New" w:cs="Courier New" w:hint="default"/>
      </w:rPr>
    </w:lvl>
    <w:lvl w:ilvl="5" w:tplc="04070005" w:tentative="1">
      <w:start w:val="1"/>
      <w:numFmt w:val="bullet"/>
      <w:lvlText w:val=""/>
      <w:lvlJc w:val="left"/>
      <w:pPr>
        <w:ind w:left="5100" w:hanging="360"/>
      </w:pPr>
      <w:rPr>
        <w:rFonts w:ascii="Wingdings" w:hAnsi="Wingdings" w:hint="default"/>
      </w:rPr>
    </w:lvl>
    <w:lvl w:ilvl="6" w:tplc="04070001" w:tentative="1">
      <w:start w:val="1"/>
      <w:numFmt w:val="bullet"/>
      <w:lvlText w:val=""/>
      <w:lvlJc w:val="left"/>
      <w:pPr>
        <w:ind w:left="5820" w:hanging="360"/>
      </w:pPr>
      <w:rPr>
        <w:rFonts w:ascii="Symbol" w:hAnsi="Symbol" w:hint="default"/>
      </w:rPr>
    </w:lvl>
    <w:lvl w:ilvl="7" w:tplc="04070003" w:tentative="1">
      <w:start w:val="1"/>
      <w:numFmt w:val="bullet"/>
      <w:lvlText w:val="o"/>
      <w:lvlJc w:val="left"/>
      <w:pPr>
        <w:ind w:left="6540" w:hanging="360"/>
      </w:pPr>
      <w:rPr>
        <w:rFonts w:ascii="Courier New" w:hAnsi="Courier New" w:cs="Courier New" w:hint="default"/>
      </w:rPr>
    </w:lvl>
    <w:lvl w:ilvl="8" w:tplc="04070005" w:tentative="1">
      <w:start w:val="1"/>
      <w:numFmt w:val="bullet"/>
      <w:lvlText w:val=""/>
      <w:lvlJc w:val="left"/>
      <w:pPr>
        <w:ind w:left="7260" w:hanging="360"/>
      </w:pPr>
      <w:rPr>
        <w:rFonts w:ascii="Wingdings" w:hAnsi="Wingdings" w:hint="default"/>
      </w:rPr>
    </w:lvl>
  </w:abstractNum>
  <w:abstractNum w:abstractNumId="16" w15:restartNumberingAfterBreak="0">
    <w:nsid w:val="72045609"/>
    <w:multiLevelType w:val="hybridMultilevel"/>
    <w:tmpl w:val="C8F2A6E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7" w15:restartNumberingAfterBreak="0">
    <w:nsid w:val="7E0272FC"/>
    <w:multiLevelType w:val="hybridMultilevel"/>
    <w:tmpl w:val="F7CCF41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972641404">
    <w:abstractNumId w:val="5"/>
  </w:num>
  <w:num w:numId="2" w16cid:durableId="212273108">
    <w:abstractNumId w:val="16"/>
  </w:num>
  <w:num w:numId="3" w16cid:durableId="103695218">
    <w:abstractNumId w:val="4"/>
  </w:num>
  <w:num w:numId="4" w16cid:durableId="844175355">
    <w:abstractNumId w:val="10"/>
  </w:num>
  <w:num w:numId="5" w16cid:durableId="76950022">
    <w:abstractNumId w:val="15"/>
  </w:num>
  <w:num w:numId="6" w16cid:durableId="1073742062">
    <w:abstractNumId w:val="2"/>
  </w:num>
  <w:num w:numId="7" w16cid:durableId="1709642339">
    <w:abstractNumId w:val="1"/>
  </w:num>
  <w:num w:numId="8" w16cid:durableId="1372537316">
    <w:abstractNumId w:val="17"/>
  </w:num>
  <w:num w:numId="9" w16cid:durableId="1041128482">
    <w:abstractNumId w:val="9"/>
  </w:num>
  <w:num w:numId="10" w16cid:durableId="1759207464">
    <w:abstractNumId w:val="6"/>
  </w:num>
  <w:num w:numId="11" w16cid:durableId="494419518">
    <w:abstractNumId w:val="3"/>
  </w:num>
  <w:num w:numId="12" w16cid:durableId="1494294297">
    <w:abstractNumId w:val="11"/>
  </w:num>
  <w:num w:numId="13" w16cid:durableId="1619482535">
    <w:abstractNumId w:val="7"/>
  </w:num>
  <w:num w:numId="14" w16cid:durableId="1960722322">
    <w:abstractNumId w:val="0"/>
  </w:num>
  <w:num w:numId="15" w16cid:durableId="1202089375">
    <w:abstractNumId w:val="14"/>
  </w:num>
  <w:num w:numId="16" w16cid:durableId="1967547043">
    <w:abstractNumId w:val="12"/>
  </w:num>
  <w:num w:numId="17" w16cid:durableId="1527477388">
    <w:abstractNumId w:val="13"/>
  </w:num>
  <w:num w:numId="18" w16cid:durableId="27336700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spinCount="100000" w:hashValue="1JxQsIHhtxrPeEWBVOK4w27y4mMS727qy3TGhH6d/6yM73b4UlsEbFC1FAVpQHI8sucv9GpjLyb4hRKt1cra3w==" w:saltValue="khJ3ui12XdQPc+iEVf+YNA==" w:algorithmName="SHA-512"/>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300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BF4"/>
    <w:rsid w:val="0001066B"/>
    <w:rsid w:val="00030198"/>
    <w:rsid w:val="00047C85"/>
    <w:rsid w:val="00052557"/>
    <w:rsid w:val="000571A4"/>
    <w:rsid w:val="0006368B"/>
    <w:rsid w:val="00076AAA"/>
    <w:rsid w:val="000819D2"/>
    <w:rsid w:val="000A116E"/>
    <w:rsid w:val="000C293D"/>
    <w:rsid w:val="000D27B8"/>
    <w:rsid w:val="000D6486"/>
    <w:rsid w:val="000F104D"/>
    <w:rsid w:val="00104E1A"/>
    <w:rsid w:val="00115A8D"/>
    <w:rsid w:val="00115FCE"/>
    <w:rsid w:val="001170DB"/>
    <w:rsid w:val="00125598"/>
    <w:rsid w:val="00134AAF"/>
    <w:rsid w:val="00135C2D"/>
    <w:rsid w:val="00140594"/>
    <w:rsid w:val="00150228"/>
    <w:rsid w:val="00150FB3"/>
    <w:rsid w:val="001E0756"/>
    <w:rsid w:val="00230429"/>
    <w:rsid w:val="002324E8"/>
    <w:rsid w:val="00234F94"/>
    <w:rsid w:val="00240144"/>
    <w:rsid w:val="00297125"/>
    <w:rsid w:val="002A0982"/>
    <w:rsid w:val="002C0B11"/>
    <w:rsid w:val="002E60EF"/>
    <w:rsid w:val="002E7DDD"/>
    <w:rsid w:val="00316A86"/>
    <w:rsid w:val="00317E2D"/>
    <w:rsid w:val="00322AA0"/>
    <w:rsid w:val="00324716"/>
    <w:rsid w:val="00324AEF"/>
    <w:rsid w:val="003540F2"/>
    <w:rsid w:val="003624BA"/>
    <w:rsid w:val="003664D3"/>
    <w:rsid w:val="003B59B1"/>
    <w:rsid w:val="003C1183"/>
    <w:rsid w:val="003D3CDE"/>
    <w:rsid w:val="00417A35"/>
    <w:rsid w:val="00447646"/>
    <w:rsid w:val="004620BA"/>
    <w:rsid w:val="00485F53"/>
    <w:rsid w:val="00490EE9"/>
    <w:rsid w:val="004C010D"/>
    <w:rsid w:val="004D318A"/>
    <w:rsid w:val="004F55EB"/>
    <w:rsid w:val="00515D03"/>
    <w:rsid w:val="00541CBF"/>
    <w:rsid w:val="00545E7A"/>
    <w:rsid w:val="00567A1C"/>
    <w:rsid w:val="0058698A"/>
    <w:rsid w:val="00590AF3"/>
    <w:rsid w:val="00592CF0"/>
    <w:rsid w:val="005A31DF"/>
    <w:rsid w:val="005A5C8E"/>
    <w:rsid w:val="005B0AD0"/>
    <w:rsid w:val="005D4C00"/>
    <w:rsid w:val="005E59B6"/>
    <w:rsid w:val="005E765A"/>
    <w:rsid w:val="006047BB"/>
    <w:rsid w:val="00624C60"/>
    <w:rsid w:val="00645A2B"/>
    <w:rsid w:val="00660DA1"/>
    <w:rsid w:val="00664B4F"/>
    <w:rsid w:val="00693D97"/>
    <w:rsid w:val="0069545D"/>
    <w:rsid w:val="006B33F2"/>
    <w:rsid w:val="006C7442"/>
    <w:rsid w:val="006D20EC"/>
    <w:rsid w:val="006E437E"/>
    <w:rsid w:val="006F2FA0"/>
    <w:rsid w:val="0071374B"/>
    <w:rsid w:val="007171D9"/>
    <w:rsid w:val="00753BAB"/>
    <w:rsid w:val="00766989"/>
    <w:rsid w:val="007A579F"/>
    <w:rsid w:val="007D5094"/>
    <w:rsid w:val="007E50F3"/>
    <w:rsid w:val="007F1E0C"/>
    <w:rsid w:val="00826842"/>
    <w:rsid w:val="00840853"/>
    <w:rsid w:val="00863C12"/>
    <w:rsid w:val="00866978"/>
    <w:rsid w:val="00882F86"/>
    <w:rsid w:val="008963CD"/>
    <w:rsid w:val="00897DEA"/>
    <w:rsid w:val="008A13D3"/>
    <w:rsid w:val="008B490A"/>
    <w:rsid w:val="008D16EC"/>
    <w:rsid w:val="008E158F"/>
    <w:rsid w:val="008E1E65"/>
    <w:rsid w:val="00905964"/>
    <w:rsid w:val="009143F1"/>
    <w:rsid w:val="00921C71"/>
    <w:rsid w:val="00923FEB"/>
    <w:rsid w:val="009341EA"/>
    <w:rsid w:val="009556E8"/>
    <w:rsid w:val="00996644"/>
    <w:rsid w:val="009975D6"/>
    <w:rsid w:val="009D2B51"/>
    <w:rsid w:val="009F3911"/>
    <w:rsid w:val="009F7286"/>
    <w:rsid w:val="00A00A1D"/>
    <w:rsid w:val="00A15270"/>
    <w:rsid w:val="00A32BFA"/>
    <w:rsid w:val="00A549B3"/>
    <w:rsid w:val="00A6169A"/>
    <w:rsid w:val="00A718A3"/>
    <w:rsid w:val="00A81B8B"/>
    <w:rsid w:val="00A84131"/>
    <w:rsid w:val="00A9185E"/>
    <w:rsid w:val="00A92CF8"/>
    <w:rsid w:val="00A96841"/>
    <w:rsid w:val="00AA4DD0"/>
    <w:rsid w:val="00AA4EF9"/>
    <w:rsid w:val="00AA74BD"/>
    <w:rsid w:val="00AB04BF"/>
    <w:rsid w:val="00AB17AE"/>
    <w:rsid w:val="00AB2410"/>
    <w:rsid w:val="00AC0E57"/>
    <w:rsid w:val="00AC71FA"/>
    <w:rsid w:val="00AD24DC"/>
    <w:rsid w:val="00AD3228"/>
    <w:rsid w:val="00AD742B"/>
    <w:rsid w:val="00B04CD0"/>
    <w:rsid w:val="00B16F0C"/>
    <w:rsid w:val="00B23D24"/>
    <w:rsid w:val="00B23F78"/>
    <w:rsid w:val="00B449EC"/>
    <w:rsid w:val="00B90A39"/>
    <w:rsid w:val="00B975F1"/>
    <w:rsid w:val="00BE0059"/>
    <w:rsid w:val="00C07A7E"/>
    <w:rsid w:val="00C17430"/>
    <w:rsid w:val="00C2520A"/>
    <w:rsid w:val="00C36FA9"/>
    <w:rsid w:val="00C4494B"/>
    <w:rsid w:val="00C6663E"/>
    <w:rsid w:val="00C70ADC"/>
    <w:rsid w:val="00C7132F"/>
    <w:rsid w:val="00C814DF"/>
    <w:rsid w:val="00CA7BF4"/>
    <w:rsid w:val="00CC7D82"/>
    <w:rsid w:val="00CD36B0"/>
    <w:rsid w:val="00D0678D"/>
    <w:rsid w:val="00D425DE"/>
    <w:rsid w:val="00D45562"/>
    <w:rsid w:val="00D57F0D"/>
    <w:rsid w:val="00D616CB"/>
    <w:rsid w:val="00D74CF6"/>
    <w:rsid w:val="00D77764"/>
    <w:rsid w:val="00D817B2"/>
    <w:rsid w:val="00D91676"/>
    <w:rsid w:val="00DA193A"/>
    <w:rsid w:val="00DA4EA6"/>
    <w:rsid w:val="00DA6338"/>
    <w:rsid w:val="00DA63AA"/>
    <w:rsid w:val="00DA79C3"/>
    <w:rsid w:val="00DE03AE"/>
    <w:rsid w:val="00DF0DAD"/>
    <w:rsid w:val="00E0210B"/>
    <w:rsid w:val="00E15E81"/>
    <w:rsid w:val="00E641D3"/>
    <w:rsid w:val="00E672BA"/>
    <w:rsid w:val="00E7277B"/>
    <w:rsid w:val="00E8350F"/>
    <w:rsid w:val="00E90FA4"/>
    <w:rsid w:val="00E94EC9"/>
    <w:rsid w:val="00EA75C8"/>
    <w:rsid w:val="00EC4F78"/>
    <w:rsid w:val="00EF0D20"/>
    <w:rsid w:val="00F31479"/>
    <w:rsid w:val="00F40563"/>
    <w:rsid w:val="00F67A40"/>
    <w:rsid w:val="00F87EAB"/>
    <w:rsid w:val="00F94CF7"/>
    <w:rsid w:val="00FA12FE"/>
    <w:rsid w:val="00FA1DD3"/>
    <w:rsid w:val="00FC38F2"/>
    <w:rsid w:val="00FF495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0033"/>
    <o:shapelayout v:ext="edit">
      <o:idmap v:ext="edit" data="1"/>
    </o:shapelayout>
  </w:shapeDefaults>
  <w:decimalSymbol w:val=","/>
  <w:listSeparator w:val=";"/>
  <w14:docId w14:val="37EC166D"/>
  <w15:chartTrackingRefBased/>
  <w15:docId w15:val="{D73F0627-3C97-458E-A491-CF8513A15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2"/>
    </w:rPr>
  </w:style>
  <w:style w:type="paragraph" w:styleId="berschrift1">
    <w:name w:val="heading 1"/>
    <w:basedOn w:val="Standard"/>
    <w:next w:val="Standard"/>
    <w:qFormat/>
    <w:pPr>
      <w:keepNext/>
      <w:spacing w:before="240" w:after="60"/>
      <w:outlineLvl w:val="0"/>
    </w:pPr>
    <w:rPr>
      <w:rFonts w:ascii="Arial" w:hAnsi="Arial" w:cs="Arial"/>
      <w:b/>
      <w:bCs/>
      <w:kern w:val="28"/>
      <w:sz w:val="28"/>
      <w:szCs w:val="28"/>
    </w:rPr>
  </w:style>
  <w:style w:type="paragraph" w:styleId="berschrift2">
    <w:name w:val="heading 2"/>
    <w:basedOn w:val="Standard"/>
    <w:next w:val="Standard"/>
    <w:qFormat/>
    <w:pPr>
      <w:keepNext/>
      <w:spacing w:before="240" w:after="60"/>
      <w:outlineLvl w:val="1"/>
    </w:pPr>
    <w:rPr>
      <w:rFonts w:ascii="Arial" w:hAnsi="Arial" w:cs="Arial"/>
      <w:b/>
      <w:bCs/>
      <w:i/>
      <w:iCs/>
      <w:sz w:val="24"/>
      <w:szCs w:val="24"/>
    </w:rPr>
  </w:style>
  <w:style w:type="paragraph" w:styleId="berschrift3">
    <w:name w:val="heading 3"/>
    <w:basedOn w:val="Standard"/>
    <w:next w:val="Standard"/>
    <w:qFormat/>
    <w:pPr>
      <w:keepNext/>
      <w:spacing w:before="240" w:after="60"/>
      <w:outlineLvl w:val="2"/>
    </w:pPr>
    <w:rPr>
      <w:rFonts w:ascii="Arial" w:hAnsi="Arial" w:cs="Arial"/>
      <w:sz w:val="24"/>
      <w:szCs w:val="24"/>
    </w:rPr>
  </w:style>
  <w:style w:type="paragraph" w:styleId="berschrift4">
    <w:name w:val="heading 4"/>
    <w:basedOn w:val="Standard"/>
    <w:next w:val="Standard"/>
    <w:link w:val="berschrift4Zchn"/>
    <w:qFormat/>
    <w:pPr>
      <w:keepNext/>
      <w:tabs>
        <w:tab w:val="left" w:pos="709"/>
      </w:tabs>
      <w:spacing w:before="120" w:after="120"/>
      <w:outlineLvl w:val="3"/>
    </w:pPr>
    <w:rPr>
      <w:rFonts w:ascii="Arial" w:hAnsi="Arial" w:cs="Arial"/>
      <w:b/>
      <w:sz w:val="20"/>
      <w:szCs w:val="22"/>
    </w:rPr>
  </w:style>
  <w:style w:type="paragraph" w:styleId="berschrift5">
    <w:name w:val="heading 5"/>
    <w:basedOn w:val="Standard"/>
    <w:next w:val="Standard"/>
    <w:qFormat/>
    <w:pPr>
      <w:spacing w:before="240" w:after="60"/>
      <w:outlineLvl w:val="4"/>
    </w:pPr>
    <w:rPr>
      <w:rFonts w:ascii="Arial" w:hAnsi="Arial"/>
    </w:rPr>
  </w:style>
  <w:style w:type="paragraph" w:styleId="berschrift6">
    <w:name w:val="heading 6"/>
    <w:basedOn w:val="Standard"/>
    <w:next w:val="Standard"/>
    <w:qFormat/>
    <w:pPr>
      <w:spacing w:before="240" w:after="60"/>
      <w:outlineLvl w:val="5"/>
    </w:pPr>
    <w:rPr>
      <w:i/>
    </w:rPr>
  </w:style>
  <w:style w:type="paragraph" w:styleId="berschrift7">
    <w:name w:val="heading 7"/>
    <w:basedOn w:val="Standard"/>
    <w:next w:val="Standard"/>
    <w:qFormat/>
    <w:pPr>
      <w:spacing w:before="240" w:after="60"/>
      <w:outlineLvl w:val="6"/>
    </w:pPr>
    <w:rPr>
      <w:rFonts w:ascii="Arial" w:hAnsi="Arial"/>
      <w:sz w:val="20"/>
    </w:rPr>
  </w:style>
  <w:style w:type="paragraph" w:styleId="berschrift8">
    <w:name w:val="heading 8"/>
    <w:basedOn w:val="Standard"/>
    <w:next w:val="Standard"/>
    <w:qFormat/>
    <w:pPr>
      <w:spacing w:before="240" w:after="60"/>
      <w:outlineLvl w:val="7"/>
    </w:pPr>
    <w:rPr>
      <w:rFonts w:ascii="Arial" w:hAnsi="Arial"/>
      <w:i/>
      <w:sz w:val="20"/>
    </w:rPr>
  </w:style>
  <w:style w:type="paragraph" w:styleId="berschrift9">
    <w:name w:val="heading 9"/>
    <w:basedOn w:val="Standard"/>
    <w:next w:val="Standard"/>
    <w:qFormat/>
    <w:pPr>
      <w:spacing w:before="240" w:after="60"/>
      <w:outlineLvl w:val="8"/>
    </w:pPr>
    <w:rPr>
      <w:rFonts w:ascii="Arial" w:hAnsi="Arial"/>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Arial12ptBlockZeilenabstand15Zeilen">
    <w:name w:val="Formatvorlage Arial 12 pt Block Zeilenabstand:  15 Zeilen"/>
    <w:basedOn w:val="Standard"/>
    <w:pPr>
      <w:spacing w:line="360" w:lineRule="auto"/>
      <w:jc w:val="both"/>
    </w:pPr>
    <w:rPr>
      <w:rFonts w:ascii="Arial" w:hAnsi="Arial"/>
      <w:sz w:val="24"/>
    </w:rPr>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customStyle="1" w:styleId="zsubject">
    <w:name w:val="zsubject"/>
    <w:basedOn w:val="Textkrper"/>
    <w:semiHidden/>
    <w:pPr>
      <w:spacing w:before="60" w:after="60" w:line="312" w:lineRule="auto"/>
      <w:jc w:val="both"/>
    </w:pPr>
    <w:rPr>
      <w:rFonts w:ascii="Arial" w:hAnsi="Arial"/>
      <w:b/>
      <w:sz w:val="24"/>
      <w:szCs w:val="24"/>
      <w:lang w:eastAsia="en-US"/>
    </w:rPr>
  </w:style>
  <w:style w:type="paragraph" w:styleId="Textkrper">
    <w:name w:val="Body Text"/>
    <w:basedOn w:val="Standard"/>
    <w:pPr>
      <w:spacing w:after="120"/>
    </w:pPr>
  </w:style>
  <w:style w:type="paragraph" w:styleId="Textkrper-Einzug2">
    <w:name w:val="Body Text Indent 2"/>
    <w:basedOn w:val="Standard"/>
    <w:pPr>
      <w:spacing w:after="120" w:line="480" w:lineRule="auto"/>
      <w:ind w:left="283"/>
    </w:pPr>
  </w:style>
  <w:style w:type="paragraph" w:styleId="StandardWeb">
    <w:name w:val="Normal (Web)"/>
    <w:basedOn w:val="Standard"/>
    <w:pPr>
      <w:spacing w:before="100" w:beforeAutospacing="1" w:after="100" w:afterAutospacing="1"/>
    </w:pPr>
    <w:rPr>
      <w:rFonts w:ascii="Arial" w:hAnsi="Arial" w:cs="Arial"/>
      <w:color w:val="000000"/>
      <w:sz w:val="20"/>
    </w:rPr>
  </w:style>
  <w:style w:type="character" w:customStyle="1" w:styleId="Hyperlink3">
    <w:name w:val="Hyperlink3"/>
    <w:rPr>
      <w:strike w:val="0"/>
      <w:dstrike w:val="0"/>
      <w:color w:val="526C92"/>
      <w:u w:val="none"/>
      <w:effect w:val="none"/>
    </w:rPr>
  </w:style>
  <w:style w:type="character" w:styleId="Fett">
    <w:name w:val="Strong"/>
    <w:aliases w:val="Standard + Arial,8 pt,Block,Links:  0 cm,Hängend:  0,5 cm,Leiste :.."/>
    <w:qFormat/>
    <w:rPr>
      <w:b/>
      <w:bCs/>
    </w:rPr>
  </w:style>
  <w:style w:type="character" w:styleId="Seitenzahl">
    <w:name w:val="page number"/>
    <w:basedOn w:val="Absatz-Standardschriftart"/>
  </w:style>
  <w:style w:type="paragraph" w:styleId="Sprechblasentext">
    <w:name w:val="Balloon Text"/>
    <w:basedOn w:val="Standard"/>
    <w:semiHidden/>
    <w:rPr>
      <w:rFonts w:ascii="Tahoma" w:hAnsi="Tahoma" w:cs="Tahoma"/>
      <w:sz w:val="16"/>
      <w:szCs w:val="16"/>
    </w:rPr>
  </w:style>
  <w:style w:type="paragraph" w:styleId="Standardeinzug">
    <w:name w:val="Normal Indent"/>
    <w:basedOn w:val="Standard"/>
    <w:pPr>
      <w:ind w:left="708"/>
    </w:pPr>
    <w:rPr>
      <w:rFonts w:ascii="Arial" w:hAnsi="Arial" w:cs="Arial"/>
      <w:szCs w:val="22"/>
    </w:rPr>
  </w:style>
  <w:style w:type="paragraph" w:styleId="Textkrper-Einzug3">
    <w:name w:val="Body Text Indent 3"/>
    <w:basedOn w:val="Standard"/>
    <w:pPr>
      <w:ind w:left="426" w:hanging="426"/>
    </w:pPr>
    <w:rPr>
      <w:rFonts w:ascii="Frutiger 55 Roman" w:hAnsi="Frutiger 55 Roman" w:cs="Arial"/>
      <w:szCs w:val="22"/>
    </w:rPr>
  </w:style>
  <w:style w:type="paragraph" w:customStyle="1" w:styleId="StandardAufzhlung">
    <w:name w:val="Standard Aufzählung"/>
    <w:basedOn w:val="Standard"/>
    <w:pPr>
      <w:tabs>
        <w:tab w:val="left" w:pos="992"/>
        <w:tab w:val="left" w:pos="1134"/>
        <w:tab w:val="left" w:pos="1276"/>
        <w:tab w:val="left" w:pos="1418"/>
        <w:tab w:val="left" w:pos="1559"/>
        <w:tab w:val="left" w:pos="1701"/>
      </w:tabs>
      <w:spacing w:after="120"/>
      <w:ind w:left="709"/>
      <w:jc w:val="both"/>
    </w:pPr>
    <w:rPr>
      <w:rFonts w:ascii="Frutiger 55 Roman" w:hAnsi="Frutiger 55 Roman" w:cs="Arial"/>
      <w:noProof/>
      <w:szCs w:val="22"/>
    </w:rPr>
  </w:style>
  <w:style w:type="paragraph" w:styleId="Textkrper-Zeileneinzug">
    <w:name w:val="Body Text Indent"/>
    <w:basedOn w:val="Standard"/>
    <w:pPr>
      <w:tabs>
        <w:tab w:val="left" w:pos="1702"/>
      </w:tabs>
      <w:ind w:left="709"/>
    </w:pPr>
    <w:rPr>
      <w:rFonts w:ascii="Frutiger 55 Roman" w:hAnsi="Frutiger 55 Roman" w:cs="Arial"/>
      <w:sz w:val="20"/>
      <w:szCs w:val="22"/>
    </w:rPr>
  </w:style>
  <w:style w:type="character" w:styleId="Hyperlink">
    <w:name w:val="Hyperlink"/>
    <w:rPr>
      <w:color w:val="0000FF"/>
      <w:u w:val="single"/>
    </w:rPr>
  </w:style>
  <w:style w:type="paragraph" w:customStyle="1" w:styleId="test">
    <w:name w:val="test"/>
    <w:basedOn w:val="berschrift1"/>
    <w:pPr>
      <w:tabs>
        <w:tab w:val="left" w:pos="567"/>
      </w:tabs>
      <w:ind w:left="567" w:hanging="567"/>
    </w:pPr>
    <w:rPr>
      <w:bCs w:val="0"/>
      <w:sz w:val="22"/>
      <w:szCs w:val="22"/>
    </w:rPr>
  </w:style>
  <w:style w:type="paragraph" w:customStyle="1" w:styleId="NrListe1">
    <w:name w:val="Nr Liste1"/>
    <w:basedOn w:val="Standard"/>
    <w:pPr>
      <w:ind w:left="283" w:hanging="283"/>
    </w:pPr>
    <w:rPr>
      <w:rFonts w:ascii="Arial" w:hAnsi="Arial"/>
    </w:rPr>
  </w:style>
  <w:style w:type="paragraph" w:customStyle="1" w:styleId="NrListe1Zahl">
    <w:name w:val="Nr.Liste 1 Zahl"/>
    <w:basedOn w:val="Standard"/>
    <w:pPr>
      <w:spacing w:before="60" w:after="60"/>
      <w:ind w:left="426" w:hanging="426"/>
    </w:pPr>
    <w:rPr>
      <w:rFonts w:ascii="Arial" w:hAnsi="Arial"/>
    </w:rPr>
  </w:style>
  <w:style w:type="paragraph" w:customStyle="1" w:styleId="NrListe2Buchstaben">
    <w:name w:val="Nr.Liste 2 Buchstaben"/>
    <w:basedOn w:val="Standard"/>
    <w:pPr>
      <w:spacing w:before="60" w:after="60"/>
      <w:ind w:left="851" w:hanging="425"/>
    </w:pPr>
    <w:rPr>
      <w:rFonts w:ascii="Arial" w:hAnsi="Arial"/>
    </w:rPr>
  </w:style>
  <w:style w:type="paragraph" w:customStyle="1" w:styleId="NrListe3Rmisch">
    <w:name w:val="Nr.Liste 3 Römisch"/>
    <w:basedOn w:val="Standard"/>
    <w:pPr>
      <w:spacing w:before="60" w:after="60"/>
      <w:ind w:left="1276" w:hanging="425"/>
    </w:pPr>
    <w:rPr>
      <w:rFonts w:ascii="Arial" w:hAnsi="Arial"/>
    </w:rPr>
  </w:style>
  <w:style w:type="paragraph" w:customStyle="1" w:styleId="UNrListe1Punkt">
    <w:name w:val="UNr.Liste 1 Punkt"/>
    <w:basedOn w:val="Standard"/>
    <w:pPr>
      <w:spacing w:before="60" w:after="60"/>
      <w:ind w:left="426" w:hanging="426"/>
    </w:pPr>
    <w:rPr>
      <w:rFonts w:ascii="Arial" w:hAnsi="Arial"/>
    </w:rPr>
  </w:style>
  <w:style w:type="paragraph" w:customStyle="1" w:styleId="UNrListe2Raute">
    <w:name w:val="UNr.Liste 2 Raute"/>
    <w:basedOn w:val="UNrListe1Punkt"/>
    <w:pPr>
      <w:ind w:left="851" w:hanging="425"/>
    </w:pPr>
  </w:style>
  <w:style w:type="paragraph" w:customStyle="1" w:styleId="UNrListe3Quadr">
    <w:name w:val="UNr.Liste 3 Quadr"/>
    <w:basedOn w:val="UNrListe2Raute"/>
    <w:pPr>
      <w:ind w:left="1276"/>
    </w:pPr>
  </w:style>
  <w:style w:type="paragraph" w:customStyle="1" w:styleId="OmniPage1">
    <w:name w:val="OmniPage #1"/>
    <w:rPr>
      <w:rFonts w:ascii="Arial" w:hAnsi="Arial"/>
      <w:sz w:val="22"/>
    </w:rPr>
  </w:style>
  <w:style w:type="paragraph" w:customStyle="1" w:styleId="bpberschrift">
    <w:name w:val="bpüberschrift"/>
    <w:basedOn w:val="Standard"/>
    <w:pPr>
      <w:keepNext/>
      <w:keepLines/>
      <w:spacing w:before="720" w:after="480" w:line="300" w:lineRule="exact"/>
    </w:pPr>
    <w:rPr>
      <w:rFonts w:ascii="Univers (W1)" w:hAnsi="Univers (W1)" w:cs="Arial"/>
      <w:b/>
      <w:spacing w:val="-10"/>
      <w:sz w:val="24"/>
      <w:szCs w:val="22"/>
    </w:rPr>
  </w:style>
  <w:style w:type="character" w:customStyle="1" w:styleId="phonetic">
    <w:name w:val="phonetic"/>
    <w:basedOn w:val="Absatz-Standardschriftart"/>
  </w:style>
  <w:style w:type="character" w:customStyle="1" w:styleId="Hyperlink2">
    <w:name w:val="Hyperlink2"/>
    <w:rPr>
      <w:strike w:val="0"/>
      <w:dstrike w:val="0"/>
      <w:color w:val="000000"/>
      <w:u w:val="none"/>
      <w:effect w:val="none"/>
      <w:bdr w:val="none" w:sz="0" w:space="0" w:color="auto" w:frame="1"/>
      <w:shd w:val="clear" w:color="auto" w:fill="auto"/>
    </w:rPr>
  </w:style>
  <w:style w:type="character" w:customStyle="1" w:styleId="FormatvorlageArial">
    <w:name w:val="Formatvorlage Arial"/>
    <w:rPr>
      <w:rFonts w:ascii="Arial" w:hAnsi="Arial"/>
      <w:sz w:val="20"/>
    </w:rPr>
  </w:style>
  <w:style w:type="paragraph" w:customStyle="1" w:styleId="bodytext">
    <w:name w:val="bodytext"/>
    <w:basedOn w:val="Standard"/>
    <w:pPr>
      <w:spacing w:before="100" w:beforeAutospacing="1" w:after="100" w:afterAutospacing="1"/>
    </w:pPr>
    <w:rPr>
      <w:sz w:val="24"/>
      <w:szCs w:val="24"/>
    </w:rPr>
  </w:style>
  <w:style w:type="character" w:styleId="Kommentarzeichen">
    <w:name w:val="annotation reference"/>
    <w:semiHidden/>
    <w:rPr>
      <w:sz w:val="16"/>
      <w:szCs w:val="16"/>
    </w:rPr>
  </w:style>
  <w:style w:type="paragraph" w:styleId="Kommentartext">
    <w:name w:val="annotation text"/>
    <w:basedOn w:val="Standard"/>
    <w:link w:val="KommentartextZchn"/>
    <w:semiHidden/>
    <w:rPr>
      <w:sz w:val="20"/>
    </w:rPr>
  </w:style>
  <w:style w:type="paragraph" w:styleId="Kommentarthema">
    <w:name w:val="annotation subject"/>
    <w:basedOn w:val="Kommentartext"/>
    <w:next w:val="Kommentartext"/>
    <w:semiHidden/>
    <w:rPr>
      <w:b/>
      <w:bCs/>
    </w:rPr>
  </w:style>
  <w:style w:type="paragraph" w:customStyle="1" w:styleId="Default">
    <w:name w:val="Default"/>
    <w:pPr>
      <w:autoSpaceDE w:val="0"/>
      <w:autoSpaceDN w:val="0"/>
      <w:adjustRightInd w:val="0"/>
    </w:pPr>
    <w:rPr>
      <w:rFonts w:ascii="KNIDFL+Arial" w:hAnsi="KNIDFL+Arial" w:cs="KNIDFL+Arial"/>
      <w:color w:val="000000"/>
      <w:sz w:val="24"/>
      <w:szCs w:val="24"/>
    </w:rPr>
  </w:style>
  <w:style w:type="paragraph" w:styleId="Verzeichnis1">
    <w:name w:val="toc 1"/>
    <w:basedOn w:val="Standard"/>
    <w:next w:val="Standard"/>
    <w:autoRedefine/>
    <w:semiHidden/>
    <w:rPr>
      <w:rFonts w:ascii="Arial" w:hAnsi="Arial"/>
      <w:sz w:val="24"/>
    </w:rPr>
  </w:style>
  <w:style w:type="paragraph" w:styleId="Verzeichnis2">
    <w:name w:val="toc 2"/>
    <w:basedOn w:val="Standard"/>
    <w:next w:val="Standard"/>
    <w:autoRedefine/>
    <w:semiHidden/>
    <w:pPr>
      <w:tabs>
        <w:tab w:val="left" w:pos="709"/>
        <w:tab w:val="right" w:leader="dot" w:pos="9062"/>
      </w:tabs>
      <w:spacing w:line="312" w:lineRule="auto"/>
    </w:pPr>
    <w:rPr>
      <w:rFonts w:ascii="Arial" w:hAnsi="Arial" w:cs="Arial"/>
      <w:noProof/>
      <w:sz w:val="24"/>
    </w:rPr>
  </w:style>
  <w:style w:type="paragraph" w:styleId="Verzeichnis4">
    <w:name w:val="toc 4"/>
    <w:basedOn w:val="Standard"/>
    <w:next w:val="Standard"/>
    <w:autoRedefine/>
    <w:semiHidden/>
    <w:pPr>
      <w:ind w:left="660"/>
    </w:pPr>
  </w:style>
  <w:style w:type="paragraph" w:styleId="Verzeichnis3">
    <w:name w:val="toc 3"/>
    <w:basedOn w:val="Standard"/>
    <w:next w:val="Standard"/>
    <w:autoRedefine/>
    <w:semiHidden/>
    <w:pPr>
      <w:spacing w:line="312" w:lineRule="auto"/>
    </w:pPr>
    <w:rPr>
      <w:rFonts w:ascii="Arial" w:hAnsi="Arial"/>
    </w:rPr>
  </w:style>
  <w:style w:type="paragraph" w:styleId="Blocktext">
    <w:name w:val="Block Text"/>
    <w:basedOn w:val="Standard"/>
    <w:semiHidden/>
    <w:pPr>
      <w:spacing w:after="120" w:line="312" w:lineRule="auto"/>
      <w:ind w:left="1440" w:right="1440"/>
      <w:jc w:val="both"/>
    </w:pPr>
    <w:rPr>
      <w:rFonts w:ascii="Arial" w:hAnsi="Arial"/>
      <w:szCs w:val="24"/>
      <w:lang w:eastAsia="en-US"/>
    </w:r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zeilig">
    <w:name w:val="Standard-1-zeilig"/>
    <w:basedOn w:val="Standard"/>
    <w:pPr>
      <w:jc w:val="both"/>
    </w:pPr>
    <w:rPr>
      <w:rFonts w:ascii="Arial" w:hAnsi="Arial"/>
      <w:sz w:val="24"/>
    </w:rPr>
  </w:style>
  <w:style w:type="paragraph" w:customStyle="1" w:styleId="Formatvorlage1">
    <w:name w:val="Formatvorlage1"/>
    <w:basedOn w:val="Standard"/>
    <w:autoRedefine/>
    <w:rPr>
      <w:rFonts w:ascii="Arial" w:hAnsi="Arial" w:cs="Arial"/>
    </w:rPr>
  </w:style>
  <w:style w:type="paragraph" w:customStyle="1" w:styleId="Formatvorlage2">
    <w:name w:val="Formatvorlage2"/>
    <w:basedOn w:val="berschrift5"/>
    <w:pPr>
      <w:widowControl w:val="0"/>
      <w:spacing w:before="0" w:after="0" w:line="360" w:lineRule="auto"/>
    </w:pPr>
    <w:rPr>
      <w:bCs/>
      <w:i/>
      <w:iCs/>
      <w:sz w:val="24"/>
      <w:szCs w:val="26"/>
    </w:rPr>
  </w:style>
  <w:style w:type="paragraph" w:styleId="Verzeichnis5">
    <w:name w:val="toc 5"/>
    <w:basedOn w:val="Standard"/>
    <w:next w:val="Standard"/>
    <w:autoRedefine/>
    <w:semiHidden/>
    <w:pPr>
      <w:ind w:left="880"/>
    </w:pPr>
    <w:rPr>
      <w:rFonts w:ascii="Arial" w:hAnsi="Arial"/>
    </w:rPr>
  </w:style>
  <w:style w:type="character" w:customStyle="1" w:styleId="berschrift4Zchn">
    <w:name w:val="Überschrift 4 Zchn"/>
    <w:link w:val="berschrift4"/>
    <w:rPr>
      <w:rFonts w:ascii="Arial" w:hAnsi="Arial" w:cs="Arial"/>
      <w:b/>
      <w:szCs w:val="22"/>
      <w:lang w:val="de-DE" w:eastAsia="de-DE" w:bidi="ar-SA"/>
    </w:rPr>
  </w:style>
  <w:style w:type="paragraph" w:customStyle="1" w:styleId="Formatvorlage3">
    <w:name w:val="Formatvorlage3"/>
    <w:basedOn w:val="berschrift6"/>
    <w:pPr>
      <w:tabs>
        <w:tab w:val="left" w:pos="1440"/>
        <w:tab w:val="right" w:leader="dot" w:pos="9062"/>
      </w:tabs>
      <w:spacing w:before="0" w:after="0" w:line="360" w:lineRule="auto"/>
    </w:pPr>
    <w:rPr>
      <w:rFonts w:ascii="Arial" w:hAnsi="Arial"/>
      <w:b/>
      <w:bCs/>
      <w:i w:val="0"/>
      <w:noProof/>
      <w:sz w:val="24"/>
      <w:szCs w:val="22"/>
    </w:rPr>
  </w:style>
  <w:style w:type="paragraph" w:styleId="Verzeichnis6">
    <w:name w:val="toc 6"/>
    <w:basedOn w:val="Standard"/>
    <w:next w:val="Standard"/>
    <w:autoRedefine/>
    <w:semiHidden/>
    <w:pPr>
      <w:ind w:left="1100"/>
    </w:pPr>
    <w:rPr>
      <w:rFonts w:ascii="Arial" w:hAnsi="Arial"/>
    </w:rPr>
  </w:style>
  <w:style w:type="paragraph" w:styleId="Umschlagabsenderadresse">
    <w:name w:val="envelope return"/>
    <w:basedOn w:val="Standard"/>
    <w:rPr>
      <w:rFonts w:ascii="Arial" w:hAnsi="Arial"/>
      <w:sz w:val="20"/>
    </w:rPr>
  </w:style>
  <w:style w:type="character" w:customStyle="1" w:styleId="KopfzeileZchn">
    <w:name w:val="Kopfzeile Zchn"/>
    <w:link w:val="Kopfzeile"/>
    <w:rPr>
      <w:sz w:val="22"/>
    </w:rPr>
  </w:style>
  <w:style w:type="paragraph" w:styleId="Listenabsatz">
    <w:name w:val="List Paragraph"/>
    <w:basedOn w:val="Standard"/>
    <w:uiPriority w:val="34"/>
    <w:qFormat/>
    <w:pPr>
      <w:ind w:left="708"/>
    </w:pPr>
  </w:style>
  <w:style w:type="paragraph" w:styleId="Funotentext">
    <w:name w:val="footnote text"/>
    <w:basedOn w:val="Standard"/>
    <w:link w:val="FunotentextZchn"/>
    <w:uiPriority w:val="99"/>
    <w:semiHidden/>
    <w:unhideWhenUsed/>
    <w:rPr>
      <w:sz w:val="20"/>
    </w:rPr>
  </w:style>
  <w:style w:type="character" w:customStyle="1" w:styleId="FunotentextZchn">
    <w:name w:val="Fußnotentext Zchn"/>
    <w:basedOn w:val="Absatz-Standardschriftart"/>
    <w:link w:val="Funotentext"/>
    <w:uiPriority w:val="99"/>
    <w:semiHidden/>
  </w:style>
  <w:style w:type="character" w:styleId="Funotenzeichen">
    <w:name w:val="footnote reference"/>
    <w:uiPriority w:val="99"/>
    <w:semiHidden/>
    <w:unhideWhenUsed/>
    <w:rPr>
      <w:vertAlign w:val="superscript"/>
    </w:rPr>
  </w:style>
  <w:style w:type="character" w:customStyle="1" w:styleId="FuzeileZchn">
    <w:name w:val="Fußzeile Zchn"/>
    <w:basedOn w:val="Absatz-Standardschriftart"/>
    <w:link w:val="Fuzeile"/>
    <w:uiPriority w:val="99"/>
    <w:rPr>
      <w:sz w:val="22"/>
    </w:rPr>
  </w:style>
  <w:style w:type="character" w:styleId="BesuchterLink">
    <w:name w:val="FollowedHyperlink"/>
    <w:basedOn w:val="Absatz-Standardschriftart"/>
    <w:uiPriority w:val="99"/>
    <w:semiHidden/>
    <w:unhideWhenUsed/>
    <w:rPr>
      <w:color w:val="954F72" w:themeColor="followedHyperlink"/>
      <w:u w:val="single"/>
    </w:rPr>
  </w:style>
  <w:style w:type="table" w:styleId="Gitternetztabelle4Akzent5">
    <w:name w:val="Grid Table 4 Accent 5"/>
    <w:basedOn w:val="NormaleTabelle"/>
    <w:uiPriority w:val="4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FormatvorlageSchwarz">
    <w:name w:val="Formatvorlage Schwarz"/>
    <w:rPr>
      <w:rFonts w:ascii="Arial" w:hAnsi="Arial"/>
      <w:color w:val="000000"/>
      <w:sz w:val="22"/>
      <w:szCs w:val="22"/>
    </w:rPr>
  </w:style>
  <w:style w:type="paragraph" w:styleId="berarbeitung">
    <w:name w:val="Revision"/>
    <w:hidden/>
    <w:uiPriority w:val="99"/>
    <w:semiHidden/>
    <w:rsid w:val="009D2B51"/>
    <w:rPr>
      <w:sz w:val="22"/>
    </w:rPr>
  </w:style>
  <w:style w:type="character" w:customStyle="1" w:styleId="KommentartextZchn">
    <w:name w:val="Kommentartext Zchn"/>
    <w:basedOn w:val="Absatz-Standardschriftart"/>
    <w:link w:val="Kommentartext"/>
    <w:semiHidden/>
    <w:rsid w:val="00115FCE"/>
  </w:style>
  <w:style w:type="character" w:styleId="NichtaufgelsteErwhnung">
    <w:name w:val="Unresolved Mention"/>
    <w:basedOn w:val="Absatz-Standardschriftart"/>
    <w:uiPriority w:val="99"/>
    <w:semiHidden/>
    <w:unhideWhenUsed/>
    <w:rsid w:val="00AB17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71845">
      <w:bodyDiv w:val="1"/>
      <w:marLeft w:val="0"/>
      <w:marRight w:val="0"/>
      <w:marTop w:val="0"/>
      <w:marBottom w:val="0"/>
      <w:divBdr>
        <w:top w:val="none" w:sz="0" w:space="0" w:color="auto"/>
        <w:left w:val="none" w:sz="0" w:space="0" w:color="auto"/>
        <w:bottom w:val="none" w:sz="0" w:space="0" w:color="auto"/>
        <w:right w:val="none" w:sz="0" w:space="0" w:color="auto"/>
      </w:divBdr>
    </w:div>
    <w:div w:id="273363547">
      <w:bodyDiv w:val="1"/>
      <w:marLeft w:val="0"/>
      <w:marRight w:val="0"/>
      <w:marTop w:val="0"/>
      <w:marBottom w:val="0"/>
      <w:divBdr>
        <w:top w:val="none" w:sz="0" w:space="0" w:color="auto"/>
        <w:left w:val="none" w:sz="0" w:space="0" w:color="auto"/>
        <w:bottom w:val="none" w:sz="0" w:space="0" w:color="auto"/>
        <w:right w:val="none" w:sz="0" w:space="0" w:color="auto"/>
      </w:divBdr>
    </w:div>
    <w:div w:id="843858292">
      <w:bodyDiv w:val="1"/>
      <w:marLeft w:val="0"/>
      <w:marRight w:val="0"/>
      <w:marTop w:val="0"/>
      <w:marBottom w:val="0"/>
      <w:divBdr>
        <w:top w:val="none" w:sz="0" w:space="0" w:color="auto"/>
        <w:left w:val="none" w:sz="0" w:space="0" w:color="auto"/>
        <w:bottom w:val="none" w:sz="0" w:space="0" w:color="auto"/>
        <w:right w:val="none" w:sz="0" w:space="0" w:color="auto"/>
      </w:divBdr>
    </w:div>
    <w:div w:id="1599675136">
      <w:bodyDiv w:val="1"/>
      <w:marLeft w:val="0"/>
      <w:marRight w:val="0"/>
      <w:marTop w:val="0"/>
      <w:marBottom w:val="0"/>
      <w:divBdr>
        <w:top w:val="none" w:sz="0" w:space="0" w:color="auto"/>
        <w:left w:val="none" w:sz="0" w:space="0" w:color="auto"/>
        <w:bottom w:val="none" w:sz="0" w:space="0" w:color="auto"/>
        <w:right w:val="none" w:sz="0" w:space="0" w:color="auto"/>
      </w:divBdr>
      <w:divsChild>
        <w:div w:id="1499342606">
          <w:marLeft w:val="0"/>
          <w:marRight w:val="0"/>
          <w:marTop w:val="0"/>
          <w:marBottom w:val="0"/>
          <w:divBdr>
            <w:top w:val="none" w:sz="0" w:space="0" w:color="auto"/>
            <w:left w:val="none" w:sz="0" w:space="0" w:color="auto"/>
            <w:bottom w:val="none" w:sz="0" w:space="0" w:color="auto"/>
            <w:right w:val="none" w:sz="0" w:space="0" w:color="auto"/>
          </w:divBdr>
          <w:divsChild>
            <w:div w:id="1034234315">
              <w:marLeft w:val="0"/>
              <w:marRight w:val="0"/>
              <w:marTop w:val="0"/>
              <w:marBottom w:val="0"/>
              <w:divBdr>
                <w:top w:val="none" w:sz="0" w:space="0" w:color="auto"/>
                <w:left w:val="none" w:sz="0" w:space="0" w:color="auto"/>
                <w:bottom w:val="none" w:sz="0" w:space="0" w:color="auto"/>
                <w:right w:val="none" w:sz="0" w:space="0" w:color="auto"/>
              </w:divBdr>
              <w:divsChild>
                <w:div w:id="1705406610">
                  <w:marLeft w:val="0"/>
                  <w:marRight w:val="0"/>
                  <w:marTop w:val="0"/>
                  <w:marBottom w:val="240"/>
                  <w:divBdr>
                    <w:top w:val="none" w:sz="0" w:space="0" w:color="auto"/>
                    <w:left w:val="none" w:sz="0" w:space="0" w:color="auto"/>
                    <w:bottom w:val="none" w:sz="0" w:space="0" w:color="auto"/>
                    <w:right w:val="none" w:sz="0" w:space="0" w:color="auto"/>
                  </w:divBdr>
                  <w:divsChild>
                    <w:div w:id="1577125521">
                      <w:marLeft w:val="0"/>
                      <w:marRight w:val="0"/>
                      <w:marTop w:val="120"/>
                      <w:marBottom w:val="0"/>
                      <w:divBdr>
                        <w:top w:val="none" w:sz="0" w:space="0" w:color="auto"/>
                        <w:left w:val="none" w:sz="0" w:space="0" w:color="auto"/>
                        <w:bottom w:val="none" w:sz="0" w:space="0" w:color="auto"/>
                        <w:right w:val="none" w:sz="0" w:space="0" w:color="auto"/>
                      </w:divBdr>
                      <w:divsChild>
                        <w:div w:id="1535121065">
                          <w:marLeft w:val="0"/>
                          <w:marRight w:val="0"/>
                          <w:marTop w:val="0"/>
                          <w:marBottom w:val="0"/>
                          <w:divBdr>
                            <w:top w:val="none" w:sz="0" w:space="0" w:color="auto"/>
                            <w:left w:val="none" w:sz="0" w:space="0" w:color="auto"/>
                            <w:bottom w:val="none" w:sz="0" w:space="0" w:color="auto"/>
                            <w:right w:val="none" w:sz="0" w:space="0" w:color="auto"/>
                          </w:divBdr>
                          <w:divsChild>
                            <w:div w:id="1614899520">
                              <w:marLeft w:val="0"/>
                              <w:marRight w:val="0"/>
                              <w:marTop w:val="0"/>
                              <w:marBottom w:val="0"/>
                              <w:divBdr>
                                <w:top w:val="none" w:sz="0" w:space="0" w:color="auto"/>
                                <w:left w:val="none" w:sz="0" w:space="0" w:color="auto"/>
                                <w:bottom w:val="none" w:sz="0" w:space="0" w:color="auto"/>
                                <w:right w:val="none" w:sz="0" w:space="0" w:color="auto"/>
                              </w:divBdr>
                              <w:divsChild>
                                <w:div w:id="528026791">
                                  <w:marLeft w:val="0"/>
                                  <w:marRight w:val="0"/>
                                  <w:marTop w:val="0"/>
                                  <w:marBottom w:val="120"/>
                                  <w:divBdr>
                                    <w:top w:val="none" w:sz="0" w:space="0" w:color="auto"/>
                                    <w:left w:val="none" w:sz="0" w:space="0" w:color="auto"/>
                                    <w:bottom w:val="none" w:sz="0" w:space="0" w:color="auto"/>
                                    <w:right w:val="none" w:sz="0" w:space="0" w:color="auto"/>
                                  </w:divBdr>
                                  <w:divsChild>
                                    <w:div w:id="1111628649">
                                      <w:marLeft w:val="0"/>
                                      <w:marRight w:val="0"/>
                                      <w:marTop w:val="0"/>
                                      <w:marBottom w:val="0"/>
                                      <w:divBdr>
                                        <w:top w:val="none" w:sz="0" w:space="0" w:color="auto"/>
                                        <w:left w:val="none" w:sz="0" w:space="0" w:color="auto"/>
                                        <w:bottom w:val="none" w:sz="0" w:space="0" w:color="auto"/>
                                        <w:right w:val="none" w:sz="0" w:space="0" w:color="auto"/>
                                      </w:divBdr>
                                      <w:divsChild>
                                        <w:div w:id="851526719">
                                          <w:marLeft w:val="0"/>
                                          <w:marRight w:val="0"/>
                                          <w:marTop w:val="0"/>
                                          <w:marBottom w:val="0"/>
                                          <w:divBdr>
                                            <w:top w:val="none" w:sz="0" w:space="0" w:color="auto"/>
                                            <w:left w:val="none" w:sz="0" w:space="0" w:color="auto"/>
                                            <w:bottom w:val="none" w:sz="0" w:space="0" w:color="auto"/>
                                            <w:right w:val="none" w:sz="0" w:space="0" w:color="auto"/>
                                          </w:divBdr>
                                          <w:divsChild>
                                            <w:div w:id="1206792176">
                                              <w:marLeft w:val="0"/>
                                              <w:marRight w:val="0"/>
                                              <w:marTop w:val="0"/>
                                              <w:marBottom w:val="0"/>
                                              <w:divBdr>
                                                <w:top w:val="none" w:sz="0" w:space="0" w:color="auto"/>
                                                <w:left w:val="none" w:sz="0" w:space="0" w:color="auto"/>
                                                <w:bottom w:val="none" w:sz="0" w:space="0" w:color="auto"/>
                                                <w:right w:val="none" w:sz="0" w:space="0" w:color="auto"/>
                                              </w:divBdr>
                                              <w:divsChild>
                                                <w:div w:id="2060469762">
                                                  <w:marLeft w:val="0"/>
                                                  <w:marRight w:val="0"/>
                                                  <w:marTop w:val="0"/>
                                                  <w:marBottom w:val="0"/>
                                                  <w:divBdr>
                                                    <w:top w:val="none" w:sz="0" w:space="0" w:color="auto"/>
                                                    <w:left w:val="none" w:sz="0" w:space="0" w:color="auto"/>
                                                    <w:bottom w:val="none" w:sz="0" w:space="0" w:color="auto"/>
                                                    <w:right w:val="none" w:sz="0" w:space="0" w:color="auto"/>
                                                  </w:divBdr>
                                                  <w:divsChild>
                                                    <w:div w:id="1719083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dtvp.de" TargetMode="External"/><Relationship Id="rId13" Type="http://schemas.openxmlformats.org/officeDocument/2006/relationships/hyperlink" Target="file:///\\INTRA.GEZ.DE\DFS\DATENN\EU-Vergabeverfahren\2020%20BW%2004-20%20Bewachung\Vergabeunterlagen\Vergabeunterlagen%20_neue%20Version\%20&#252;ber"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upport.cosinex.d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tvp.de" TargetMode="External"/><Relationship Id="rId5" Type="http://schemas.openxmlformats.org/officeDocument/2006/relationships/webSettings" Target="webSettings.xml"/><Relationship Id="rId15" Type="http://schemas.openxmlformats.org/officeDocument/2006/relationships/hyperlink" Target="https://www.gesetze-im-internet.de" TargetMode="External"/><Relationship Id="rId10" Type="http://schemas.openxmlformats.org/officeDocument/2006/relationships/hyperlink" Target="https://www.dtvp.de/bieter/preise-editione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dtvp.de" TargetMode="External"/><Relationship Id="rId14" Type="http://schemas.openxmlformats.org/officeDocument/2006/relationships/hyperlink" Target="https://support.cosinex.de/unternehmen/pages/viewpage.action?pageId=2811500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10217-BF47-4CE4-80B2-23C99B56FD95}">
  <ds:schemaRefs>
    <ds:schemaRef ds:uri="http://schemas.openxmlformats.org/officeDocument/2006/bibliography"/>
  </ds:schemaRefs>
</ds:datastoreItem>
</file>

<file path=docMetadata/LabelInfo.xml><?xml version="1.0" encoding="utf-8"?>
<clbl:labelList xmlns:clbl="http://schemas.microsoft.com/office/2020/mipLabelMetadata">
  <clbl:label id="{da274632-085e-4675-9aee-046e106337f3}" enabled="1" method="Standard" siteId="{6f036328-9457-4e19-8550-0532f2a0b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23</Pages>
  <Words>4658</Words>
  <Characters>33739</Characters>
  <Application>Microsoft Office Word</Application>
  <DocSecurity>8</DocSecurity>
  <Lines>281</Lines>
  <Paragraphs>76</Paragraphs>
  <ScaleCrop>false</ScaleCrop>
  <HeadingPairs>
    <vt:vector size="2" baseType="variant">
      <vt:variant>
        <vt:lpstr>Titel</vt:lpstr>
      </vt:variant>
      <vt:variant>
        <vt:i4>1</vt:i4>
      </vt:variant>
    </vt:vector>
  </HeadingPairs>
  <TitlesOfParts>
    <vt:vector size="1" baseType="lpstr">
      <vt:lpstr>Vergabeverfahren</vt:lpstr>
    </vt:vector>
  </TitlesOfParts>
  <Company>GEZ</Company>
  <LinksUpToDate>false</LinksUpToDate>
  <CharactersWithSpaces>38321</CharactersWithSpaces>
  <SharedDoc>false</SharedDoc>
  <HLinks>
    <vt:vector size="18" baseType="variant">
      <vt:variant>
        <vt:i4>4915268</vt:i4>
      </vt:variant>
      <vt:variant>
        <vt:i4>6</vt:i4>
      </vt:variant>
      <vt:variant>
        <vt:i4>0</vt:i4>
      </vt:variant>
      <vt:variant>
        <vt:i4>5</vt:i4>
      </vt:variant>
      <vt:variant>
        <vt:lpwstr>https://prego-vergabeplattform.prhos.com/</vt:lpwstr>
      </vt:variant>
      <vt:variant>
        <vt:lpwstr/>
      </vt:variant>
      <vt:variant>
        <vt:i4>4915268</vt:i4>
      </vt:variant>
      <vt:variant>
        <vt:i4>3</vt:i4>
      </vt:variant>
      <vt:variant>
        <vt:i4>0</vt:i4>
      </vt:variant>
      <vt:variant>
        <vt:i4>5</vt:i4>
      </vt:variant>
      <vt:variant>
        <vt:lpwstr>https://prego-vergabeplattform.prhos.com/</vt:lpwstr>
      </vt:variant>
      <vt:variant>
        <vt:lpwstr/>
      </vt:variant>
      <vt:variant>
        <vt:i4>4915268</vt:i4>
      </vt:variant>
      <vt:variant>
        <vt:i4>0</vt:i4>
      </vt:variant>
      <vt:variant>
        <vt:i4>0</vt:i4>
      </vt:variant>
      <vt:variant>
        <vt:i4>5</vt:i4>
      </vt:variant>
      <vt:variant>
        <vt:lpwstr>https://prego-vergabeplattform.prhos.com/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Vergabeverfahren</dc:title>
  <dc:subject/>
  <dc:creator>GEZ</dc:creator>
  <cp:keywords/>
  <cp:lastModifiedBy>Kerstin Stumpe</cp:lastModifiedBy>
  <cp:revision>2</cp:revision>
  <cp:lastPrinted>2024-02-20T07:00:00Z</cp:lastPrinted>
  <dcterms:created xsi:type="dcterms:W3CDTF">2026-04-20T08:58:00Z</dcterms:created>
  <dcterms:modified xsi:type="dcterms:W3CDTF">2026-04-20T08:58:00Z</dcterms:modified>
</cp:coreProperties>
</file>